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C4" w:rsidRDefault="003D10E2" w:rsidP="003D10E2">
      <w:pPr>
        <w:pStyle w:val="1"/>
        <w:spacing w:before="120" w:after="12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508633088"/>
      <w:bookmarkStart w:id="1" w:name="_Toc508633184"/>
      <w:r w:rsidRPr="00DA75A2">
        <w:rPr>
          <w:rFonts w:ascii="Times New Roman" w:hAnsi="Times New Roman"/>
          <w:color w:val="auto"/>
          <w:sz w:val="26"/>
          <w:szCs w:val="26"/>
        </w:rPr>
        <w:t xml:space="preserve">Форма опроса о результативности и эффективности контроля </w:t>
      </w:r>
    </w:p>
    <w:p w:rsidR="003D10E2" w:rsidRPr="00DA75A2" w:rsidRDefault="003D10E2" w:rsidP="003D10E2">
      <w:pPr>
        <w:pStyle w:val="1"/>
        <w:spacing w:before="120" w:after="12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" w:name="_GoBack"/>
      <w:bookmarkEnd w:id="2"/>
      <w:r w:rsidRPr="00DA75A2">
        <w:rPr>
          <w:rFonts w:ascii="Times New Roman" w:hAnsi="Times New Roman"/>
          <w:color w:val="auto"/>
          <w:sz w:val="26"/>
          <w:szCs w:val="26"/>
        </w:rPr>
        <w:t>в Ассоциации</w:t>
      </w:r>
      <w:bookmarkEnd w:id="0"/>
      <w:bookmarkEnd w:id="1"/>
      <w:r w:rsidR="006969C4">
        <w:rPr>
          <w:rFonts w:ascii="Times New Roman" w:hAnsi="Times New Roman"/>
          <w:color w:val="auto"/>
          <w:sz w:val="26"/>
          <w:szCs w:val="26"/>
        </w:rPr>
        <w:t xml:space="preserve"> РООР СРОСБР</w:t>
      </w:r>
      <w:r w:rsidRPr="00DA75A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3D10E2" w:rsidRPr="00DA75A2" w:rsidRDefault="003D10E2" w:rsidP="003D10E2">
      <w:pPr>
        <w:spacing w:after="120"/>
        <w:ind w:firstLine="284"/>
        <w:jc w:val="both"/>
      </w:pPr>
    </w:p>
    <w:p w:rsidR="003D10E2" w:rsidRPr="00C60470" w:rsidRDefault="003D10E2" w:rsidP="003D10E2">
      <w:pPr>
        <w:ind w:firstLine="284"/>
        <w:jc w:val="both"/>
        <w:rPr>
          <w:i/>
        </w:rPr>
      </w:pPr>
      <w:r w:rsidRPr="00C60470">
        <w:rPr>
          <w:i/>
        </w:rPr>
        <w:t>Начало формы</w:t>
      </w:r>
    </w:p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 xml:space="preserve"> Вы являетесь:</w:t>
      </w:r>
    </w:p>
    <w:p w:rsidR="003D10E2" w:rsidRPr="00DA75A2" w:rsidRDefault="003D10E2" w:rsidP="003D10E2">
      <w:pPr>
        <w:ind w:firstLine="284"/>
        <w:jc w:val="both"/>
      </w:pPr>
      <w:r w:rsidRPr="00DA75A2">
        <w:t>-Выберите-</w:t>
      </w:r>
    </w:p>
    <w:tbl>
      <w:tblPr>
        <w:tblW w:w="96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755"/>
      </w:tblGrid>
      <w:tr w:rsidR="003D10E2" w:rsidRPr="00DA75A2" w:rsidTr="006D5B65">
        <w:trPr>
          <w:trHeight w:val="48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>Индивидуальный предприниматель</w:t>
            </w:r>
          </w:p>
        </w:tc>
        <w:tc>
          <w:tcPr>
            <w:tcW w:w="475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3D10E2" w:rsidRPr="00DA75A2" w:rsidTr="006D5B65">
        <w:trPr>
          <w:trHeight w:val="480"/>
        </w:trPr>
        <w:tc>
          <w:tcPr>
            <w:tcW w:w="484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>Юридическое лицо</w:t>
            </w:r>
          </w:p>
        </w:tc>
        <w:tc>
          <w:tcPr>
            <w:tcW w:w="475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 xml:space="preserve"> Период Вашего членства в Ассоциации составляет:</w:t>
      </w:r>
    </w:p>
    <w:p w:rsidR="003D10E2" w:rsidRPr="00DA75A2" w:rsidRDefault="003D10E2" w:rsidP="003D10E2">
      <w:pPr>
        <w:ind w:firstLine="284"/>
        <w:jc w:val="both"/>
      </w:pPr>
      <w:r w:rsidRPr="00DA75A2">
        <w:t>-Выберите-</w:t>
      </w:r>
    </w:p>
    <w:tbl>
      <w:tblPr>
        <w:tblW w:w="96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40"/>
      </w:tblGrid>
      <w:tr w:rsidR="003D10E2" w:rsidRPr="00DA75A2" w:rsidTr="006D5B65">
        <w:trPr>
          <w:trHeight w:val="480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>До одного года</w:t>
            </w:r>
          </w:p>
        </w:tc>
        <w:tc>
          <w:tcPr>
            <w:tcW w:w="484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3D10E2" w:rsidRPr="00DA75A2" w:rsidTr="006D5B65">
        <w:trPr>
          <w:trHeight w:val="480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>До двух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3D10E2" w:rsidRPr="00DA75A2" w:rsidTr="006D5B65">
        <w:trPr>
          <w:trHeight w:val="480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>До пяти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3D10E2" w:rsidRPr="00DA75A2" w:rsidTr="006D5B65">
        <w:trPr>
          <w:trHeight w:val="480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>Свыше пяти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Оцените по 9-балльной шкале:</w:t>
      </w:r>
    </w:p>
    <w:p w:rsidR="003D10E2" w:rsidRPr="00DA75A2" w:rsidRDefault="003D10E2" w:rsidP="003D10E2">
      <w:pPr>
        <w:ind w:firstLine="284"/>
        <w:jc w:val="both"/>
      </w:pPr>
      <w:r w:rsidRPr="00DA75A2">
        <w:t>а) Согласны ли Вы, что контроль Ассоциации положительно влияет на хозяйственную деятельность Вашей организации, где 1 - полностью не согласен, а 9 - полностью согласен.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б) Согласны ли Вы, что действия Ассоциации по контролю положительно сказались на снижении административных барьеров за предшествующий период, где 1 - полностью не согласен, а 9 - полностью согласен.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Default="003D10E2" w:rsidP="003D10E2">
      <w:pPr>
        <w:ind w:firstLine="284"/>
        <w:jc w:val="both"/>
      </w:pPr>
      <w:r w:rsidRPr="00DA75A2">
        <w:t>г) Согласны ли Вы, что действия Ассоциации по контролю способствуют:</w:t>
      </w:r>
    </w:p>
    <w:p w:rsidR="003D10E2" w:rsidRPr="00DA75A2" w:rsidRDefault="003D10E2" w:rsidP="003D10E2">
      <w:pPr>
        <w:ind w:firstLine="284"/>
        <w:jc w:val="both"/>
      </w:pPr>
      <w:r w:rsidRPr="00DA75A2">
        <w:t>, где 1 - полностью не согласен, а 9 - полностью согласен:</w:t>
      </w:r>
    </w:p>
    <w:p w:rsidR="003D10E2" w:rsidRPr="00DA75A2" w:rsidRDefault="003D10E2" w:rsidP="003D10E2">
      <w:pPr>
        <w:ind w:firstLine="284"/>
        <w:jc w:val="both"/>
      </w:pPr>
      <w:r w:rsidRPr="00DA75A2">
        <w:t>предупреждению причинения вреда вследствие недостатков работ по строительству, реконструкции и капитальному ремонту объектов капитального строительства и которые выполняются членами Ассоциации;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3D10E2" w:rsidRPr="00DA75A2" w:rsidTr="006D5B65">
        <w:trPr>
          <w:trHeight w:val="48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повышению качества строительства, реконструкции, капитального ремонта объектов капитального строительства;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3D10E2" w:rsidRPr="00DA75A2" w:rsidTr="006D5B65">
        <w:trPr>
          <w:trHeight w:val="48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обеспечению исполнения членами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исполнителей).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3D10E2" w:rsidRPr="00DA75A2" w:rsidTr="006D5B65">
        <w:trPr>
          <w:trHeight w:val="48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д) Ваш уровень информированности об обязательных требованиях Ассоциации и Ваша готовность их соблюдать добровольно, где 1 – не знаю о требованиях и не готов их соблюдать добровольно, 9 – прекрасно осведомлен о требованиях и стремлюсь их соблюдать добровольно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3D10E2" w:rsidRPr="00DA75A2" w:rsidTr="006D5B65">
        <w:trPr>
          <w:trHeight w:val="48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е) Качество реализации своих обязанностей членами контрольной комиссии Ассоциации, где 1 - крайне плохо, а 9 - отлично.</w:t>
      </w:r>
    </w:p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ж) Уровень квалификации членов контрольной комиссии Ассоциации, где 1 - недостаточно квалифицированные, а 9 - высококвалифицированные.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з) Уровень практической пользы для Вашей организации от контрольных мероприятий Ассоциации, где 1 – полное отсутствие практической пользы, 9 – контроль Ассоциации весьма полезен для деятельности предприятия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2. Что на Ваш взгляд необходимо улучшить в работе контрольной комиссии Ассоциации для повышения эффективности работы?</w:t>
      </w:r>
    </w:p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39"/>
      </w:tblGrid>
      <w:tr w:rsidR="003D10E2" w:rsidRPr="00DA75A2" w:rsidTr="006D5B65">
        <w:trPr>
          <w:trHeight w:val="1580"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  <w:p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3D10E2" w:rsidRPr="00DA75A2" w:rsidRDefault="003D10E2" w:rsidP="003D10E2">
      <w:pPr>
        <w:ind w:firstLine="284"/>
        <w:jc w:val="both"/>
      </w:pPr>
      <w:r w:rsidRPr="00DA75A2">
        <w:t>Спасибо за помощь в повышении качества и эффективности нашей работы!</w:t>
      </w:r>
    </w:p>
    <w:p w:rsidR="00C60470" w:rsidRDefault="00C60470" w:rsidP="003D10E2">
      <w:pPr>
        <w:ind w:firstLine="284"/>
        <w:jc w:val="both"/>
        <w:rPr>
          <w:i/>
        </w:rPr>
      </w:pPr>
    </w:p>
    <w:p w:rsidR="003D10E2" w:rsidRPr="00C60470" w:rsidRDefault="003D10E2" w:rsidP="003D10E2">
      <w:pPr>
        <w:ind w:firstLine="284"/>
        <w:jc w:val="both"/>
        <w:rPr>
          <w:i/>
        </w:rPr>
      </w:pPr>
      <w:r w:rsidRPr="00C60470">
        <w:rPr>
          <w:i/>
        </w:rPr>
        <w:t>Конец формы.</w:t>
      </w:r>
    </w:p>
    <w:p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:rsidR="009E3865" w:rsidRDefault="009E3865"/>
    <w:sectPr w:rsidR="009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E2"/>
    <w:rsid w:val="003D10E2"/>
    <w:rsid w:val="006969C4"/>
    <w:rsid w:val="009E3865"/>
    <w:rsid w:val="00B73C3B"/>
    <w:rsid w:val="00C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C510E"/>
  <w15:docId w15:val="{2E03EE0F-AACF-4419-86D6-17F6B79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D10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0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Соснин</dc:creator>
  <cp:lastModifiedBy>Марина М. Иванова</cp:lastModifiedBy>
  <cp:revision>4</cp:revision>
  <dcterms:created xsi:type="dcterms:W3CDTF">2019-02-14T09:08:00Z</dcterms:created>
  <dcterms:modified xsi:type="dcterms:W3CDTF">2019-02-14T09:40:00Z</dcterms:modified>
</cp:coreProperties>
</file>