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50" w:rsidRPr="0020130C" w:rsidRDefault="001A2450" w:rsidP="001A2450">
      <w:pPr>
        <w:jc w:val="center"/>
        <w:rPr>
          <w:b/>
        </w:rPr>
      </w:pPr>
      <w:bookmarkStart w:id="0" w:name="_GoBack"/>
      <w:bookmarkEnd w:id="0"/>
    </w:p>
    <w:p w:rsidR="001A2450" w:rsidRPr="0020130C" w:rsidRDefault="001A2450" w:rsidP="001A2450">
      <w:pPr>
        <w:jc w:val="center"/>
        <w:rPr>
          <w:b/>
        </w:rPr>
      </w:pPr>
      <w:r w:rsidRPr="0020130C">
        <w:rPr>
          <w:b/>
        </w:rPr>
        <w:t>ПОЛОЖЕНИЕ</w:t>
      </w:r>
    </w:p>
    <w:p w:rsidR="001A2450" w:rsidRPr="0020130C" w:rsidRDefault="001A2450" w:rsidP="001A2450">
      <w:pPr>
        <w:jc w:val="center"/>
      </w:pPr>
      <w:r w:rsidRPr="0020130C">
        <w:rPr>
          <w:b/>
        </w:rPr>
        <w:t xml:space="preserve">о проведении Иркутского регионального этапа </w:t>
      </w:r>
      <w:r w:rsidR="00A847F1">
        <w:rPr>
          <w:b/>
          <w:lang w:val="en-US"/>
        </w:rPr>
        <w:t>X</w:t>
      </w:r>
      <w:r w:rsidR="00A847F1" w:rsidRPr="0020130C">
        <w:rPr>
          <w:b/>
          <w:lang w:val="en-US"/>
        </w:rPr>
        <w:t>X</w:t>
      </w:r>
      <w:r w:rsidR="00A847F1" w:rsidRPr="0020130C">
        <w:rPr>
          <w:b/>
        </w:rPr>
        <w:t xml:space="preserve"> Всероссийского конкурса «Инженер года-201</w:t>
      </w:r>
      <w:r w:rsidR="00A847F1">
        <w:rPr>
          <w:b/>
        </w:rPr>
        <w:t>9</w:t>
      </w:r>
      <w:r w:rsidR="00A847F1" w:rsidRPr="0020130C">
        <w:rPr>
          <w:b/>
        </w:rPr>
        <w:t>»</w:t>
      </w:r>
      <w:r w:rsidR="00A847F1" w:rsidRPr="0020130C">
        <w:t>.</w:t>
      </w:r>
      <w:r w:rsidRPr="0020130C">
        <w:rPr>
          <w:b/>
        </w:rPr>
        <w:t xml:space="preserve">и </w:t>
      </w:r>
      <w:r w:rsidR="00A847F1">
        <w:rPr>
          <w:b/>
        </w:rPr>
        <w:t xml:space="preserve">участию в </w:t>
      </w:r>
      <w:r w:rsidR="007F0992">
        <w:rPr>
          <w:b/>
          <w:lang w:val="en-US"/>
        </w:rPr>
        <w:t>X</w:t>
      </w:r>
      <w:r w:rsidR="001637B4" w:rsidRPr="0020130C">
        <w:rPr>
          <w:b/>
          <w:lang w:val="en-US"/>
        </w:rPr>
        <w:t>X</w:t>
      </w:r>
      <w:r w:rsidRPr="0020130C">
        <w:rPr>
          <w:b/>
        </w:rPr>
        <w:t xml:space="preserve"> Всероссийско</w:t>
      </w:r>
      <w:r w:rsidR="00A847F1">
        <w:rPr>
          <w:b/>
        </w:rPr>
        <w:t>м</w:t>
      </w:r>
      <w:r w:rsidRPr="0020130C">
        <w:rPr>
          <w:b/>
        </w:rPr>
        <w:t xml:space="preserve"> конкурс</w:t>
      </w:r>
      <w:r w:rsidR="00A847F1">
        <w:rPr>
          <w:b/>
        </w:rPr>
        <w:t>у</w:t>
      </w:r>
      <w:r w:rsidRPr="0020130C">
        <w:rPr>
          <w:b/>
        </w:rPr>
        <w:t xml:space="preserve"> «Инженер года-201</w:t>
      </w:r>
      <w:r w:rsidR="007F0992">
        <w:rPr>
          <w:b/>
        </w:rPr>
        <w:t>9</w:t>
      </w:r>
      <w:r w:rsidRPr="0020130C">
        <w:rPr>
          <w:b/>
        </w:rPr>
        <w:t>»</w:t>
      </w:r>
      <w:r w:rsidRPr="0020130C">
        <w:t>.</w:t>
      </w:r>
    </w:p>
    <w:p w:rsidR="001A2450" w:rsidRPr="0020130C" w:rsidRDefault="001A2450" w:rsidP="001A2450">
      <w:pPr>
        <w:jc w:val="center"/>
      </w:pPr>
    </w:p>
    <w:p w:rsidR="001A2450" w:rsidRPr="0020130C" w:rsidRDefault="001A2450" w:rsidP="001A2450">
      <w:pPr>
        <w:numPr>
          <w:ilvl w:val="0"/>
          <w:numId w:val="1"/>
        </w:numPr>
        <w:rPr>
          <w:b/>
        </w:rPr>
      </w:pPr>
      <w:r w:rsidRPr="0020130C">
        <w:rPr>
          <w:b/>
        </w:rPr>
        <w:t xml:space="preserve">Цели и </w:t>
      </w:r>
      <w:r w:rsidR="00113CEB" w:rsidRPr="0020130C">
        <w:rPr>
          <w:b/>
        </w:rPr>
        <w:t>задачи</w:t>
      </w:r>
      <w:r w:rsidRPr="0020130C">
        <w:rPr>
          <w:b/>
        </w:rPr>
        <w:t xml:space="preserve"> проведения конкурса</w:t>
      </w:r>
    </w:p>
    <w:p w:rsidR="001A2450" w:rsidRPr="0020130C" w:rsidRDefault="001A2450" w:rsidP="001A2450">
      <w:pPr>
        <w:jc w:val="center"/>
        <w:rPr>
          <w:b/>
        </w:rPr>
      </w:pPr>
    </w:p>
    <w:p w:rsidR="001A2450" w:rsidRPr="0020130C" w:rsidRDefault="001A2450" w:rsidP="001A2450">
      <w:pPr>
        <w:jc w:val="both"/>
        <w:rPr>
          <w:b/>
        </w:rPr>
      </w:pPr>
      <w:r w:rsidRPr="0020130C">
        <w:tab/>
      </w:r>
      <w:r w:rsidRPr="0020130C">
        <w:rPr>
          <w:b/>
        </w:rPr>
        <w:t>Конкурс «Инженер года-201</w:t>
      </w:r>
      <w:r w:rsidR="007F0992">
        <w:rPr>
          <w:b/>
        </w:rPr>
        <w:t>9</w:t>
      </w:r>
      <w:r w:rsidRPr="0020130C">
        <w:rPr>
          <w:b/>
        </w:rPr>
        <w:t>» проводится по результатам 201</w:t>
      </w:r>
      <w:r w:rsidR="007F0992">
        <w:rPr>
          <w:b/>
        </w:rPr>
        <w:t>9</w:t>
      </w:r>
      <w:r w:rsidRPr="0020130C">
        <w:rPr>
          <w:b/>
        </w:rPr>
        <w:t xml:space="preserve"> года</w:t>
      </w:r>
      <w:r w:rsidR="00477E7C" w:rsidRPr="0020130C">
        <w:rPr>
          <w:b/>
        </w:rPr>
        <w:t>. Его проведение направлено на:</w:t>
      </w:r>
    </w:p>
    <w:p w:rsidR="001A2450" w:rsidRPr="0020130C" w:rsidRDefault="001A2450" w:rsidP="001A2450">
      <w:pPr>
        <w:numPr>
          <w:ilvl w:val="0"/>
          <w:numId w:val="2"/>
        </w:numPr>
        <w:jc w:val="both"/>
      </w:pPr>
      <w:r w:rsidRPr="0020130C">
        <w:t>привлечение внимания к проблемам качества инженерных кадров в Иркутской области;</w:t>
      </w:r>
    </w:p>
    <w:p w:rsidR="001A2450" w:rsidRPr="0020130C" w:rsidRDefault="001A2450" w:rsidP="001A2450">
      <w:pPr>
        <w:numPr>
          <w:ilvl w:val="0"/>
          <w:numId w:val="2"/>
        </w:numPr>
        <w:jc w:val="both"/>
      </w:pPr>
      <w:r w:rsidRPr="0020130C">
        <w:t>повышение привлекательности труда и профессионализма  инженерных работников;</w:t>
      </w:r>
    </w:p>
    <w:p w:rsidR="001A2450" w:rsidRPr="0020130C" w:rsidRDefault="001A2450" w:rsidP="001A2450">
      <w:pPr>
        <w:numPr>
          <w:ilvl w:val="0"/>
          <w:numId w:val="2"/>
        </w:numPr>
        <w:jc w:val="both"/>
      </w:pPr>
      <w:r w:rsidRPr="0020130C">
        <w:t>выявление элиты российского инженерного корпуса;</w:t>
      </w:r>
    </w:p>
    <w:p w:rsidR="001A2450" w:rsidRPr="0020130C" w:rsidRDefault="001A2450" w:rsidP="001A2450">
      <w:pPr>
        <w:numPr>
          <w:ilvl w:val="0"/>
          <w:numId w:val="2"/>
        </w:numPr>
        <w:jc w:val="both"/>
      </w:pPr>
      <w:r w:rsidRPr="0020130C">
        <w:t>пропаганду  достижений и опыта лучших инженеров области;</w:t>
      </w:r>
    </w:p>
    <w:p w:rsidR="001A2450" w:rsidRPr="0020130C" w:rsidRDefault="001A2450" w:rsidP="001A2450">
      <w:pPr>
        <w:numPr>
          <w:ilvl w:val="0"/>
          <w:numId w:val="2"/>
        </w:numPr>
        <w:jc w:val="both"/>
      </w:pPr>
      <w:r w:rsidRPr="0020130C">
        <w:t>формирование интереса к инженерному труду в молодежной среде;</w:t>
      </w:r>
    </w:p>
    <w:p w:rsidR="001A2450" w:rsidRPr="0020130C" w:rsidRDefault="001A2450" w:rsidP="001A2450">
      <w:pPr>
        <w:numPr>
          <w:ilvl w:val="0"/>
          <w:numId w:val="2"/>
        </w:numPr>
        <w:jc w:val="both"/>
      </w:pPr>
      <w:r w:rsidRPr="0020130C">
        <w:t>формирование реестра (банка данных) лучших инженеров Иркутской области и России.</w:t>
      </w:r>
    </w:p>
    <w:p w:rsidR="001A2450" w:rsidRPr="0020130C" w:rsidRDefault="001A2450" w:rsidP="001A2450">
      <w:pPr>
        <w:ind w:firstLine="360"/>
        <w:jc w:val="both"/>
      </w:pPr>
      <w:r w:rsidRPr="0020130C">
        <w:tab/>
        <w:t>Конкурс проводится в двух версиях:</w:t>
      </w:r>
    </w:p>
    <w:p w:rsidR="001A2450" w:rsidRPr="0020130C" w:rsidRDefault="001A2450" w:rsidP="001A2450">
      <w:pPr>
        <w:ind w:firstLine="720"/>
        <w:jc w:val="both"/>
      </w:pPr>
      <w:r w:rsidRPr="0020130C">
        <w:rPr>
          <w:b/>
        </w:rPr>
        <w:t>«Инженерное искусство молодых»</w:t>
      </w:r>
      <w:r w:rsidRPr="0020130C">
        <w:t xml:space="preserve"> - для участвующих в конкурсе молодых специалистов до 30 лет включительно;</w:t>
      </w:r>
    </w:p>
    <w:p w:rsidR="001A2450" w:rsidRPr="0020130C" w:rsidRDefault="001A2450" w:rsidP="001A2450">
      <w:pPr>
        <w:ind w:firstLine="720"/>
        <w:jc w:val="both"/>
      </w:pPr>
      <w:r w:rsidRPr="0020130C">
        <w:rPr>
          <w:b/>
        </w:rPr>
        <w:t>«Профессиональные инженеры»</w:t>
      </w:r>
      <w:r w:rsidRPr="0020130C">
        <w:t xml:space="preserve"> - для участников конкурса, имеющих стаж работы на инженерных должностях не менее 5 лет.</w:t>
      </w:r>
    </w:p>
    <w:p w:rsidR="001A2450" w:rsidRPr="0020130C" w:rsidRDefault="001A2450" w:rsidP="001A2450">
      <w:pPr>
        <w:ind w:firstLine="360"/>
        <w:jc w:val="both"/>
      </w:pPr>
    </w:p>
    <w:p w:rsidR="001A2450" w:rsidRPr="0020130C" w:rsidRDefault="001A2450" w:rsidP="001A2450">
      <w:pPr>
        <w:numPr>
          <w:ilvl w:val="0"/>
          <w:numId w:val="1"/>
        </w:numPr>
        <w:rPr>
          <w:b/>
        </w:rPr>
      </w:pPr>
      <w:r w:rsidRPr="0020130C">
        <w:rPr>
          <w:b/>
        </w:rPr>
        <w:t>Организаторы конкурса</w:t>
      </w:r>
    </w:p>
    <w:p w:rsidR="001A2450" w:rsidRPr="0020130C" w:rsidRDefault="001A2450" w:rsidP="001A2450">
      <w:pPr>
        <w:ind w:left="720"/>
      </w:pPr>
    </w:p>
    <w:p w:rsidR="001A2450" w:rsidRPr="0020130C" w:rsidRDefault="001A2450" w:rsidP="001A2450">
      <w:pPr>
        <w:ind w:firstLine="720"/>
      </w:pPr>
      <w:r w:rsidRPr="0020130C">
        <w:t>Конкурс проводится Российским Союзом научных и инженерных общественных объединений, Международным Союзом научных и инженерных общественных объединений, Академией инженерных наук имени А.М. Прохорова, Межрегиональным общественным фондом содействия научно- техническому прогрессу.</w:t>
      </w:r>
    </w:p>
    <w:p w:rsidR="001A2450" w:rsidRPr="0020130C" w:rsidRDefault="001A2450" w:rsidP="001A2450">
      <w:r w:rsidRPr="0020130C">
        <w:tab/>
        <w:t xml:space="preserve">Иркутский региональный этап конкурса проводится Законодательным Собранием Иркутской области, </w:t>
      </w:r>
      <w:r w:rsidR="00634120">
        <w:t>М</w:t>
      </w:r>
      <w:r w:rsidRPr="0020130C">
        <w:t>инистерством экономического развития Иркутской области, Союзом научных и инженерных общественных объединений Иркутской области («Иркутск СНИОО»),  Иркутской региональной ассоциацией  работодателей «Партнерство Товаропроизводителей и Предпринимателей», и</w:t>
      </w:r>
      <w:r w:rsidR="001637B4" w:rsidRPr="0020130C">
        <w:t xml:space="preserve"> Частным учреждением дополнительного профессионального образования</w:t>
      </w:r>
      <w:r w:rsidRPr="0020130C">
        <w:t xml:space="preserve"> </w:t>
      </w:r>
      <w:r w:rsidR="00113CEB" w:rsidRPr="0020130C">
        <w:t>«</w:t>
      </w:r>
      <w:r w:rsidRPr="0020130C">
        <w:t>Иркутски</w:t>
      </w:r>
      <w:r w:rsidR="00825CDC" w:rsidRPr="0020130C">
        <w:t>м</w:t>
      </w:r>
      <w:r w:rsidRPr="0020130C">
        <w:t xml:space="preserve"> областн</w:t>
      </w:r>
      <w:r w:rsidR="00825CDC" w:rsidRPr="0020130C">
        <w:t>ым</w:t>
      </w:r>
      <w:r w:rsidR="001637B4" w:rsidRPr="0020130C">
        <w:t xml:space="preserve"> Дом</w:t>
      </w:r>
      <w:r w:rsidR="00825CDC" w:rsidRPr="0020130C">
        <w:t>ом</w:t>
      </w:r>
      <w:r w:rsidRPr="0020130C">
        <w:t xml:space="preserve"> науки и техники</w:t>
      </w:r>
      <w:r w:rsidR="001637B4" w:rsidRPr="0020130C">
        <w:t xml:space="preserve"> Российского Союза научных и инженерных общественных объединений</w:t>
      </w:r>
      <w:r w:rsidR="00113CEB" w:rsidRPr="0020130C">
        <w:t>»</w:t>
      </w:r>
      <w:r w:rsidRPr="0020130C">
        <w:t xml:space="preserve"> (ИО ДНТ</w:t>
      </w:r>
      <w:r w:rsidR="001637B4" w:rsidRPr="0020130C">
        <w:t xml:space="preserve"> РОССНИО</w:t>
      </w:r>
      <w:r w:rsidRPr="0020130C">
        <w:t>).</w:t>
      </w:r>
    </w:p>
    <w:p w:rsidR="001A2450" w:rsidRPr="0020130C" w:rsidRDefault="001A2450" w:rsidP="001A2450"/>
    <w:p w:rsidR="001A2450" w:rsidRPr="0020130C" w:rsidRDefault="001A2450" w:rsidP="001A2450">
      <w:pPr>
        <w:numPr>
          <w:ilvl w:val="0"/>
          <w:numId w:val="1"/>
        </w:numPr>
        <w:rPr>
          <w:b/>
        </w:rPr>
      </w:pPr>
      <w:r w:rsidRPr="0020130C">
        <w:rPr>
          <w:b/>
        </w:rPr>
        <w:t>Жюри конкурса</w:t>
      </w:r>
    </w:p>
    <w:p w:rsidR="001A2450" w:rsidRPr="0020130C" w:rsidRDefault="001A2450" w:rsidP="001A2450">
      <w:pPr>
        <w:jc w:val="center"/>
        <w:rPr>
          <w:b/>
        </w:rPr>
      </w:pPr>
    </w:p>
    <w:p w:rsidR="001A2450" w:rsidRPr="0020130C" w:rsidRDefault="001A2450" w:rsidP="001A2450">
      <w:r w:rsidRPr="0020130C">
        <w:tab/>
        <w:t>В состав  жюри и экспертных комиссий конкурса входят ведущие ученые, инженеры, специалисты различных  отраслей народного хозяйства.</w:t>
      </w:r>
    </w:p>
    <w:p w:rsidR="001A2450" w:rsidRPr="0020130C" w:rsidRDefault="001A2450" w:rsidP="001A2450"/>
    <w:p w:rsidR="001A2450" w:rsidRPr="0020130C" w:rsidRDefault="001A2450" w:rsidP="001A2450">
      <w:pPr>
        <w:rPr>
          <w:b/>
        </w:rPr>
      </w:pPr>
      <w:r w:rsidRPr="0020130C">
        <w:tab/>
      </w:r>
      <w:r w:rsidRPr="0020130C">
        <w:tab/>
      </w:r>
      <w:r w:rsidRPr="0020130C">
        <w:tab/>
      </w:r>
      <w:r w:rsidRPr="0020130C">
        <w:tab/>
      </w:r>
      <w:r w:rsidRPr="0020130C">
        <w:rPr>
          <w:b/>
        </w:rPr>
        <w:t>Жюри Всероссийского конкурса</w:t>
      </w:r>
    </w:p>
    <w:p w:rsidR="001A2450" w:rsidRPr="0020130C" w:rsidRDefault="001A2450" w:rsidP="001A2450">
      <w:pPr>
        <w:rPr>
          <w:b/>
        </w:rPr>
      </w:pPr>
      <w:r w:rsidRPr="0020130C">
        <w:rPr>
          <w:b/>
        </w:rPr>
        <w:t>Председатель:</w:t>
      </w:r>
    </w:p>
    <w:p w:rsidR="001A2450" w:rsidRPr="0020130C" w:rsidRDefault="001A2450" w:rsidP="001A2450">
      <w:pPr>
        <w:ind w:left="2124" w:hanging="2124"/>
      </w:pPr>
      <w:r w:rsidRPr="0020130C">
        <w:t>Гуляев Ю.В.</w:t>
      </w:r>
      <w:r w:rsidRPr="0020130C">
        <w:tab/>
      </w:r>
      <w:r w:rsidR="00113CEB" w:rsidRPr="0020130C">
        <w:t>а</w:t>
      </w:r>
      <w:r w:rsidRPr="0020130C">
        <w:t xml:space="preserve">кадемик РАН, член президиума РАН, президент </w:t>
      </w:r>
      <w:r w:rsidR="00113CEB" w:rsidRPr="0020130C">
        <w:t xml:space="preserve">Российского и Международного союзов НИО, </w:t>
      </w:r>
      <w:r w:rsidRPr="0020130C">
        <w:t>Академии инженерных  наук имени А.М. Прохорова,  обладатель Золотой медали «Инженер десятилетия»</w:t>
      </w:r>
    </w:p>
    <w:p w:rsidR="001A2450" w:rsidRPr="0020130C" w:rsidRDefault="001A2450" w:rsidP="001A2450"/>
    <w:p w:rsidR="001A2450" w:rsidRPr="0020130C" w:rsidRDefault="001A2450" w:rsidP="001A2450">
      <w:pPr>
        <w:rPr>
          <w:b/>
        </w:rPr>
      </w:pPr>
      <w:r w:rsidRPr="0020130C">
        <w:rPr>
          <w:b/>
        </w:rPr>
        <w:t>Вице-председатели:</w:t>
      </w:r>
    </w:p>
    <w:p w:rsidR="001A2450" w:rsidRPr="0020130C" w:rsidRDefault="001A2450" w:rsidP="001A2450">
      <w:pPr>
        <w:rPr>
          <w:b/>
        </w:rPr>
      </w:pPr>
    </w:p>
    <w:p w:rsidR="001A2450" w:rsidRPr="0020130C" w:rsidRDefault="0020130C" w:rsidP="0020130C">
      <w:pPr>
        <w:ind w:left="2124" w:hanging="2124"/>
      </w:pPr>
      <w:r>
        <w:t>Дмитриевский А.Н.</w:t>
      </w:r>
      <w:r>
        <w:tab/>
        <w:t xml:space="preserve"> </w:t>
      </w:r>
      <w:r w:rsidR="00113CEB" w:rsidRPr="0020130C">
        <w:t>а</w:t>
      </w:r>
      <w:r w:rsidR="001A2450" w:rsidRPr="0020130C">
        <w:t>кадемик РАН, научный руководитель  Института проблем нефти и газа РАН</w:t>
      </w:r>
    </w:p>
    <w:p w:rsidR="001A2450" w:rsidRPr="0020130C" w:rsidRDefault="001A2450" w:rsidP="001A2450"/>
    <w:p w:rsidR="001A2450" w:rsidRPr="0020130C" w:rsidRDefault="0020130C" w:rsidP="001A2450">
      <w:r>
        <w:t>Леонтьев Л.И.</w:t>
      </w:r>
      <w:r>
        <w:tab/>
      </w:r>
      <w:r w:rsidR="001A2450" w:rsidRPr="0020130C">
        <w:t xml:space="preserve">академик РАН,  председатель Научного совета по </w:t>
      </w:r>
    </w:p>
    <w:p w:rsidR="001A2450" w:rsidRPr="0020130C" w:rsidRDefault="001A2450" w:rsidP="001A2450">
      <w:pPr>
        <w:ind w:left="2124" w:hanging="2124"/>
      </w:pPr>
      <w:r w:rsidRPr="0020130C">
        <w:tab/>
        <w:t>металлургии и металловедению</w:t>
      </w:r>
    </w:p>
    <w:p w:rsidR="001A2450" w:rsidRPr="0020130C" w:rsidRDefault="001A2450" w:rsidP="001A2450">
      <w:pPr>
        <w:ind w:left="2124" w:hanging="2124"/>
      </w:pPr>
    </w:p>
    <w:p w:rsidR="001637B4" w:rsidRPr="0020130C" w:rsidRDefault="001637B4" w:rsidP="001A2450">
      <w:pPr>
        <w:ind w:left="2124" w:hanging="2124"/>
      </w:pPr>
      <w:r w:rsidRPr="0020130C">
        <w:t>Маслова М.С.</w:t>
      </w:r>
      <w:r w:rsidRPr="0020130C">
        <w:tab/>
        <w:t>директор Департамента оплаты труда, трудовых отношений и социального партнерства Министерства труда и социальной защиты Российской Федерации, действительный государственный советник Российской Федерации 3 класса</w:t>
      </w:r>
    </w:p>
    <w:p w:rsidR="001637B4" w:rsidRPr="0020130C" w:rsidRDefault="001637B4" w:rsidP="001A2450">
      <w:pPr>
        <w:ind w:left="2124" w:hanging="2124"/>
      </w:pPr>
    </w:p>
    <w:p w:rsidR="001A2450" w:rsidRPr="0020130C" w:rsidRDefault="001A2450" w:rsidP="001A2450">
      <w:pPr>
        <w:ind w:left="2124" w:hanging="2124"/>
      </w:pPr>
      <w:r w:rsidRPr="0020130C">
        <w:t xml:space="preserve">Ситцев В.М.              </w:t>
      </w:r>
      <w:r w:rsidR="00113CEB" w:rsidRPr="0020130C">
        <w:t>в</w:t>
      </w:r>
      <w:r w:rsidRPr="0020130C">
        <w:t>ице-президент</w:t>
      </w:r>
      <w:r w:rsidR="00113CEB" w:rsidRPr="0020130C">
        <w:t xml:space="preserve"> </w:t>
      </w:r>
      <w:r w:rsidRPr="0020130C">
        <w:t>РосСНИО,  вице-президент Международного Союза НИО, президент Межрегионального общественного фонда содействия научно- техническому прогрессу, Лауреат Государственной премии РФ</w:t>
      </w:r>
    </w:p>
    <w:p w:rsidR="001A2450" w:rsidRPr="0020130C" w:rsidRDefault="001A2450" w:rsidP="001A2450">
      <w:pPr>
        <w:rPr>
          <w:b/>
        </w:rPr>
      </w:pPr>
    </w:p>
    <w:p w:rsidR="001A2450" w:rsidRPr="0020130C" w:rsidRDefault="001A2450" w:rsidP="001A2450">
      <w:pPr>
        <w:rPr>
          <w:b/>
        </w:rPr>
      </w:pPr>
    </w:p>
    <w:p w:rsidR="001A2450" w:rsidRPr="0020130C" w:rsidRDefault="001A2450" w:rsidP="001A2450">
      <w:pPr>
        <w:rPr>
          <w:b/>
        </w:rPr>
      </w:pPr>
    </w:p>
    <w:p w:rsidR="001A2450" w:rsidRPr="0020130C" w:rsidRDefault="001A2450" w:rsidP="001A2450">
      <w:pPr>
        <w:ind w:left="1416" w:hanging="1416"/>
      </w:pPr>
      <w:r w:rsidRPr="0020130C">
        <w:t>Федоров И.Б.</w:t>
      </w:r>
      <w:r w:rsidRPr="0020130C">
        <w:tab/>
      </w:r>
      <w:r w:rsidRPr="0020130C">
        <w:tab/>
        <w:t xml:space="preserve">академик РАН, президент МГТУ имени Н.Э. Баумана                      </w:t>
      </w:r>
    </w:p>
    <w:p w:rsidR="001A2450" w:rsidRPr="0020130C" w:rsidRDefault="001A2450" w:rsidP="001A2450">
      <w:pPr>
        <w:rPr>
          <w:b/>
        </w:rPr>
      </w:pPr>
      <w:r w:rsidRPr="0020130C">
        <w:t xml:space="preserve">                 </w:t>
      </w:r>
    </w:p>
    <w:p w:rsidR="001A2450" w:rsidRPr="0020130C" w:rsidRDefault="001A2450" w:rsidP="001A2450">
      <w:pPr>
        <w:rPr>
          <w:b/>
        </w:rPr>
      </w:pPr>
      <w:r w:rsidRPr="0020130C">
        <w:rPr>
          <w:b/>
        </w:rPr>
        <w:t>Члены жюри:</w:t>
      </w:r>
    </w:p>
    <w:p w:rsidR="001A2450" w:rsidRPr="0020130C" w:rsidRDefault="001A2450" w:rsidP="001A2450"/>
    <w:p w:rsidR="001A2450" w:rsidRPr="0020130C" w:rsidRDefault="001A2450" w:rsidP="001A2450">
      <w:pPr>
        <w:ind w:left="2124" w:hanging="2124"/>
      </w:pPr>
      <w:r w:rsidRPr="0020130C">
        <w:t>Безруких П.П.</w:t>
      </w:r>
      <w:r w:rsidRPr="0020130C">
        <w:tab/>
        <w:t>д.т.н., председатель комитет</w:t>
      </w:r>
      <w:r w:rsidR="001637B4" w:rsidRPr="0020130C">
        <w:t>а РосСНИО</w:t>
      </w:r>
      <w:r w:rsidRPr="0020130C">
        <w:t xml:space="preserve"> по проблемам</w:t>
      </w:r>
      <w:r w:rsidR="001637B4" w:rsidRPr="0020130C">
        <w:t xml:space="preserve"> использования </w:t>
      </w:r>
      <w:r w:rsidRPr="0020130C">
        <w:t xml:space="preserve"> возобновляемых    источников энергии РосСНИО, Заслуженный энергетик РФ</w:t>
      </w:r>
    </w:p>
    <w:p w:rsidR="001A2450" w:rsidRPr="0020130C" w:rsidRDefault="001A2450" w:rsidP="001A2450">
      <w:pPr>
        <w:ind w:left="2124" w:hanging="2124"/>
      </w:pPr>
    </w:p>
    <w:p w:rsidR="001A2450" w:rsidRPr="0020130C" w:rsidRDefault="001A2450" w:rsidP="001A2450">
      <w:pPr>
        <w:ind w:left="2124" w:hanging="2124"/>
      </w:pPr>
      <w:r w:rsidRPr="0020130C">
        <w:t>Богомолов Ю.А.</w:t>
      </w:r>
      <w:r w:rsidRPr="0020130C">
        <w:tab/>
      </w:r>
      <w:r w:rsidR="00113CEB" w:rsidRPr="0020130C">
        <w:t xml:space="preserve">профессор, </w:t>
      </w:r>
      <w:r w:rsidRPr="0020130C">
        <w:t>вице- президент СОО «МНТО метрологов и приборостроителей», председатель Комитета РосСНИО по проблемам качества</w:t>
      </w:r>
    </w:p>
    <w:p w:rsidR="001A2450" w:rsidRPr="0020130C" w:rsidRDefault="001A2450" w:rsidP="001A2450"/>
    <w:p w:rsidR="001A2450" w:rsidRDefault="001A2450" w:rsidP="001A2450">
      <w:pPr>
        <w:ind w:left="2124" w:hanging="2124"/>
      </w:pPr>
      <w:r w:rsidRPr="0020130C">
        <w:t>Воронин Г.П.</w:t>
      </w:r>
      <w:r w:rsidRPr="0020130C">
        <w:tab/>
        <w:t>д.э.н., президент Всероссийской организации качества, обладатель Золотой медали «Инженер десятилети</w:t>
      </w:r>
      <w:r w:rsidR="00113CEB" w:rsidRPr="0020130C">
        <w:t>я</w:t>
      </w:r>
      <w:r w:rsidRPr="0020130C">
        <w:t>»</w:t>
      </w:r>
    </w:p>
    <w:p w:rsidR="007F0992" w:rsidRDefault="007F0992" w:rsidP="001A2450">
      <w:pPr>
        <w:ind w:left="2124" w:hanging="2124"/>
      </w:pPr>
    </w:p>
    <w:p w:rsidR="007F0992" w:rsidRPr="0020130C" w:rsidRDefault="007F0992" w:rsidP="001A2450">
      <w:pPr>
        <w:ind w:left="2124" w:hanging="2124"/>
      </w:pPr>
      <w:r>
        <w:t>Гаевский В.В.            к.ф.-м.н., заместитель главного технолога по НИОКР АО «НПО «СПЛАВ»</w:t>
      </w:r>
    </w:p>
    <w:p w:rsidR="001A2450" w:rsidRPr="0020130C" w:rsidRDefault="001A2450" w:rsidP="001A2450">
      <w:pPr>
        <w:ind w:left="2124" w:hanging="2124"/>
      </w:pPr>
    </w:p>
    <w:p w:rsidR="001A2450" w:rsidRDefault="001A2450" w:rsidP="001A2450">
      <w:pPr>
        <w:ind w:left="2124" w:hanging="2124"/>
      </w:pPr>
      <w:r w:rsidRPr="0020130C">
        <w:t>Жураковский В.М.    д.т.н., профессор, вице- президент РосСНИО, президент Ассоциации инженерных вузов</w:t>
      </w:r>
    </w:p>
    <w:p w:rsidR="007F0992" w:rsidRPr="0020130C" w:rsidRDefault="007F0992" w:rsidP="001A2450">
      <w:pPr>
        <w:ind w:left="2124" w:hanging="2124"/>
      </w:pPr>
    </w:p>
    <w:p w:rsidR="001A2450" w:rsidRDefault="007F0992" w:rsidP="001A2450">
      <w:pPr>
        <w:ind w:left="2124" w:hanging="2124"/>
      </w:pPr>
      <w:r>
        <w:t>Захаров Н.И.             д.э.н., профессор, советник первого вице-президента Союза НИО, первого секретаря РосСНИО</w:t>
      </w:r>
    </w:p>
    <w:p w:rsidR="007F0992" w:rsidRPr="0020130C" w:rsidRDefault="007F0992" w:rsidP="001A2450">
      <w:pPr>
        <w:ind w:left="2124" w:hanging="2124"/>
      </w:pPr>
    </w:p>
    <w:p w:rsidR="001A2450" w:rsidRPr="0020130C" w:rsidRDefault="001A2450" w:rsidP="001A2450">
      <w:pPr>
        <w:ind w:left="2124" w:hanging="2124"/>
      </w:pPr>
      <w:r w:rsidRPr="0020130C">
        <w:t>Зацаринный А.А.       д.т.н., профессор, заместитель директора ФГУ  «Федеральный исследовательский центр «Информатика и управление» РАН, обладатель Золотой медали «Инженер десятилетия»</w:t>
      </w:r>
    </w:p>
    <w:p w:rsidR="001A2450" w:rsidRPr="0020130C" w:rsidRDefault="001A2450" w:rsidP="001A2450">
      <w:pPr>
        <w:ind w:left="2124" w:hanging="2124"/>
      </w:pPr>
    </w:p>
    <w:p w:rsidR="001A2450" w:rsidRPr="0020130C" w:rsidRDefault="001A2450" w:rsidP="001A2450">
      <w:pPr>
        <w:ind w:left="2124" w:hanging="2124"/>
      </w:pPr>
      <w:r w:rsidRPr="0020130C">
        <w:t>Кислый В.В.</w:t>
      </w:r>
      <w:r w:rsidRPr="0020130C">
        <w:tab/>
        <w:t>к.т.н.,  председатель правления НТО деревообрабатывающей промышленности</w:t>
      </w:r>
    </w:p>
    <w:p w:rsidR="001A2450" w:rsidRPr="0020130C" w:rsidRDefault="001A2450" w:rsidP="001A2450">
      <w:pPr>
        <w:ind w:left="2124" w:hanging="2124"/>
      </w:pPr>
    </w:p>
    <w:p w:rsidR="00B07DC9" w:rsidRPr="0020130C" w:rsidRDefault="001A2450" w:rsidP="00B07DC9">
      <w:pPr>
        <w:ind w:left="2124" w:hanging="2124"/>
      </w:pPr>
      <w:r w:rsidRPr="0020130C">
        <w:t>Кершенбаум В.Я.</w:t>
      </w:r>
      <w:r w:rsidRPr="0020130C">
        <w:tab/>
        <w:t>д.т.н., профессор, зав. кафедрой РГУ нефти и газа им. И.М. Губкина, генеральный директор ООО «Национальный институт нефти и газа», Заслуженный деятель науки РФ, Лауреат Премии Правительства РФ в области науки</w:t>
      </w:r>
      <w:r w:rsidR="00B07DC9" w:rsidRPr="0020130C">
        <w:t>, обладатель Золотой медали «Инженер десятилетия»</w:t>
      </w:r>
    </w:p>
    <w:p w:rsidR="001A2450" w:rsidRPr="0020130C" w:rsidRDefault="001A2450" w:rsidP="001A2450">
      <w:pPr>
        <w:ind w:left="2124" w:hanging="2124"/>
      </w:pPr>
    </w:p>
    <w:p w:rsidR="001A2450" w:rsidRPr="0020130C" w:rsidRDefault="001A2450" w:rsidP="001A2450">
      <w:pPr>
        <w:ind w:left="2124" w:hanging="2124"/>
      </w:pPr>
    </w:p>
    <w:p w:rsidR="001A2450" w:rsidRPr="0020130C" w:rsidRDefault="001A2450" w:rsidP="001A2450">
      <w:pPr>
        <w:ind w:left="2124" w:hanging="2124"/>
      </w:pPr>
      <w:r w:rsidRPr="0020130C">
        <w:lastRenderedPageBreak/>
        <w:t>Кричевский Г.Е.        д.т.н., профессор, президент Российского Союза химиков-текстильщиков и колористов,</w:t>
      </w:r>
      <w:r w:rsidR="00113CEB" w:rsidRPr="0020130C">
        <w:t xml:space="preserve"> вице-президент нанотехнологического  общества России,</w:t>
      </w:r>
      <w:r w:rsidRPr="0020130C">
        <w:t xml:space="preserve"> Заслуженный деятель науки РФ</w:t>
      </w:r>
    </w:p>
    <w:p w:rsidR="001A2450" w:rsidRPr="0020130C" w:rsidRDefault="001A2450" w:rsidP="001A2450">
      <w:pPr>
        <w:ind w:left="2124" w:hanging="2124"/>
      </w:pPr>
    </w:p>
    <w:p w:rsidR="001A2450" w:rsidRPr="0020130C" w:rsidRDefault="001A2450" w:rsidP="001A2450">
      <w:pPr>
        <w:ind w:left="2124" w:hanging="2124"/>
      </w:pPr>
      <w:r w:rsidRPr="0020130C">
        <w:t>Лëвин Б.А.</w:t>
      </w:r>
      <w:r w:rsidRPr="0020130C">
        <w:tab/>
        <w:t xml:space="preserve">д.т.н., профессор, </w:t>
      </w:r>
      <w:r w:rsidR="007F0992">
        <w:t>президент ФГБОУ ВО «Российский университет транспорта (МИИТ)»</w:t>
      </w:r>
    </w:p>
    <w:p w:rsidR="001637B4" w:rsidRPr="0020130C" w:rsidRDefault="001637B4" w:rsidP="007F0992"/>
    <w:p w:rsidR="001637B4" w:rsidRPr="0020130C" w:rsidRDefault="001637B4" w:rsidP="00B07DC9">
      <w:pPr>
        <w:ind w:left="2124" w:hanging="2124"/>
      </w:pPr>
      <w:r w:rsidRPr="0020130C">
        <w:t>Мартынов Н.П.</w:t>
      </w:r>
      <w:r w:rsidRPr="0020130C">
        <w:tab/>
        <w:t>контр-адмирал ВМФ России, к.т.н., профессор Военно-морского политехнического института ВУНЦ ВМФ «Военно-морская академия» имени Адмирала Флота Советского Союза Н.Г. Кузнецова», профессор Академии военных наук</w:t>
      </w:r>
    </w:p>
    <w:p w:rsidR="001A2450" w:rsidRPr="0020130C" w:rsidRDefault="001A2450" w:rsidP="001A2450">
      <w:pPr>
        <w:ind w:left="2124" w:hanging="2124"/>
      </w:pPr>
    </w:p>
    <w:p w:rsidR="001A2450" w:rsidRPr="0020130C" w:rsidRDefault="001A2450" w:rsidP="001A2450"/>
    <w:p w:rsidR="001A2450" w:rsidRPr="0020130C" w:rsidRDefault="001A2450" w:rsidP="001A2450">
      <w:pPr>
        <w:ind w:left="2124" w:hanging="2124"/>
      </w:pPr>
      <w:r w:rsidRPr="0020130C">
        <w:t>Рудобашта С.П.</w:t>
      </w:r>
      <w:r w:rsidRPr="0020130C">
        <w:tab/>
        <w:t>д.т.н.,</w:t>
      </w:r>
      <w:r w:rsidR="001637B4" w:rsidRPr="0020130C">
        <w:t xml:space="preserve"> председатель Комитета РосСНИО по проблемам сушки и термовлажностной обработки</w:t>
      </w:r>
      <w:r w:rsidRPr="0020130C">
        <w:t xml:space="preserve"> </w:t>
      </w:r>
      <w:r w:rsidR="001637B4" w:rsidRPr="0020130C">
        <w:t xml:space="preserve"> материалов, </w:t>
      </w:r>
      <w:r w:rsidRPr="0020130C">
        <w:t>профессор</w:t>
      </w:r>
      <w:r w:rsidR="001637B4" w:rsidRPr="0020130C">
        <w:t xml:space="preserve"> Российского государственного аграрного университета имени К.А. Тимирязева,</w:t>
      </w:r>
      <w:r w:rsidRPr="0020130C">
        <w:t xml:space="preserve"> Заслуженный деятель науки и техники РФ</w:t>
      </w:r>
    </w:p>
    <w:p w:rsidR="001A2450" w:rsidRPr="0020130C" w:rsidRDefault="001A2450" w:rsidP="001A2450">
      <w:pPr>
        <w:ind w:left="2124" w:hanging="2124"/>
      </w:pPr>
      <w:r w:rsidRPr="0020130C">
        <w:t xml:space="preserve"> </w:t>
      </w:r>
    </w:p>
    <w:p w:rsidR="001A2450" w:rsidRPr="0020130C" w:rsidRDefault="001637B4" w:rsidP="001A2450">
      <w:pPr>
        <w:ind w:left="2124" w:hanging="2124"/>
      </w:pPr>
      <w:r w:rsidRPr="0020130C">
        <w:t>Стриханов М</w:t>
      </w:r>
      <w:r w:rsidR="001A2450" w:rsidRPr="0020130C">
        <w:t>.</w:t>
      </w:r>
      <w:r w:rsidRPr="0020130C">
        <w:t>Н.</w:t>
      </w:r>
      <w:r w:rsidR="001A2450" w:rsidRPr="0020130C">
        <w:tab/>
        <w:t>д.</w:t>
      </w:r>
      <w:r w:rsidRPr="0020130C">
        <w:t>ф.-м</w:t>
      </w:r>
      <w:r w:rsidR="001A2450" w:rsidRPr="0020130C">
        <w:t xml:space="preserve">.н., профессор, </w:t>
      </w:r>
      <w:r w:rsidR="00B07DC9" w:rsidRPr="0020130C">
        <w:t>ректор НИЯУ МИФИ, обладатель Золотой медали «Инженер десятилетия»</w:t>
      </w:r>
    </w:p>
    <w:p w:rsidR="001A2450" w:rsidRPr="0020130C" w:rsidRDefault="001A2450" w:rsidP="001A2450">
      <w:pPr>
        <w:ind w:left="2124" w:hanging="2124"/>
      </w:pPr>
    </w:p>
    <w:p w:rsidR="001A2450" w:rsidRPr="0020130C" w:rsidRDefault="001A2450" w:rsidP="001A2450"/>
    <w:p w:rsidR="001A2450" w:rsidRPr="0020130C" w:rsidRDefault="001A2450" w:rsidP="001A2450">
      <w:pPr>
        <w:ind w:left="2124" w:hanging="2124"/>
      </w:pPr>
      <w:r w:rsidRPr="0020130C">
        <w:t>Суворинов А.В.</w:t>
      </w:r>
      <w:r w:rsidRPr="0020130C">
        <w:tab/>
        <w:t>д.т.н.,  советник Министра образования и науки Р</w:t>
      </w:r>
      <w:r w:rsidR="001637B4" w:rsidRPr="0020130C">
        <w:t xml:space="preserve">оссийской </w:t>
      </w:r>
      <w:r w:rsidRPr="0020130C">
        <w:t>Ф</w:t>
      </w:r>
      <w:r w:rsidR="001637B4" w:rsidRPr="0020130C">
        <w:t>едерации</w:t>
      </w:r>
      <w:r w:rsidRPr="0020130C">
        <w:t>, Лауреат премии Правительства Российской Федерации в области науки и техники, Лауреат премии Правительства Российской Федерации по образованию.</w:t>
      </w:r>
    </w:p>
    <w:p w:rsidR="001A2450" w:rsidRPr="0020130C" w:rsidRDefault="001A2450" w:rsidP="001A2450">
      <w:pPr>
        <w:ind w:left="2124" w:hanging="2124"/>
      </w:pPr>
    </w:p>
    <w:p w:rsidR="001A2450" w:rsidRPr="0020130C" w:rsidRDefault="00B07DC9" w:rsidP="001A2450">
      <w:pPr>
        <w:ind w:left="2124" w:hanging="2124"/>
      </w:pPr>
      <w:r w:rsidRPr="0020130C">
        <w:t>Тестоедов Н.А.</w:t>
      </w:r>
      <w:r w:rsidRPr="0020130C">
        <w:tab/>
        <w:t>член-корреспондент РАН, профессор, генеральный директор и генеральный конструктор АО «</w:t>
      </w:r>
      <w:r w:rsidR="00113CEB" w:rsidRPr="0020130C">
        <w:t>И</w:t>
      </w:r>
      <w:r w:rsidRPr="0020130C">
        <w:t>нформационные спутниковые систе</w:t>
      </w:r>
      <w:r w:rsidR="007F0992">
        <w:t>мы» имени академика М.Ф. Решетнё</w:t>
      </w:r>
      <w:r w:rsidRPr="0020130C">
        <w:t>ва»,</w:t>
      </w:r>
      <w:r w:rsidR="001637B4" w:rsidRPr="0020130C">
        <w:t xml:space="preserve"> </w:t>
      </w:r>
      <w:r w:rsidRPr="0020130C">
        <w:t>Заслуженный создатель космической техники, Заслуженный деятель науки  РФ, лауреат Государственной премии Российской Федерации и премий Правительства Российской Федерации в области науки и техники, обладатель Золотой медали «Инженер десятилетия»</w:t>
      </w:r>
    </w:p>
    <w:p w:rsidR="00B07DC9" w:rsidRPr="0020130C" w:rsidRDefault="00B07DC9" w:rsidP="001A2450">
      <w:pPr>
        <w:ind w:left="2124" w:hanging="2124"/>
      </w:pPr>
    </w:p>
    <w:p w:rsidR="001A2450" w:rsidRPr="0020130C" w:rsidRDefault="001A2450" w:rsidP="001A2450">
      <w:pPr>
        <w:ind w:left="2124" w:hanging="2124"/>
      </w:pPr>
      <w:r w:rsidRPr="0020130C">
        <w:t>Фаррахов Е.Г.</w:t>
      </w:r>
      <w:r w:rsidRPr="0020130C">
        <w:tab/>
        <w:t>к.т.н., первый вице-президент Российского геологического общества</w:t>
      </w:r>
      <w:r w:rsidR="001637B4" w:rsidRPr="0020130C">
        <w:t>, Заслуженный геолог России</w:t>
      </w:r>
      <w:r w:rsidRPr="0020130C">
        <w:t xml:space="preserve"> </w:t>
      </w:r>
    </w:p>
    <w:p w:rsidR="001A2450" w:rsidRPr="0020130C" w:rsidRDefault="001A2450" w:rsidP="001A2450">
      <w:pPr>
        <w:rPr>
          <w:b/>
        </w:rPr>
      </w:pPr>
    </w:p>
    <w:p w:rsidR="001A2450" w:rsidRPr="0020130C" w:rsidRDefault="001A2450" w:rsidP="001A2450">
      <w:pPr>
        <w:jc w:val="center"/>
        <w:rPr>
          <w:b/>
        </w:rPr>
      </w:pPr>
    </w:p>
    <w:p w:rsidR="001A2450" w:rsidRPr="0020130C" w:rsidRDefault="001A2450" w:rsidP="001A2450">
      <w:pPr>
        <w:jc w:val="center"/>
        <w:rPr>
          <w:b/>
        </w:rPr>
      </w:pPr>
    </w:p>
    <w:p w:rsidR="001A2450" w:rsidRPr="0020130C" w:rsidRDefault="00B07DC9" w:rsidP="00B07DC9">
      <w:pPr>
        <w:spacing w:after="200" w:line="276" w:lineRule="auto"/>
        <w:rPr>
          <w:b/>
        </w:rPr>
      </w:pPr>
      <w:r w:rsidRPr="0020130C">
        <w:rPr>
          <w:b/>
        </w:rPr>
        <w:t>Ж</w:t>
      </w:r>
      <w:r w:rsidR="001A2450" w:rsidRPr="0020130C">
        <w:rPr>
          <w:b/>
        </w:rPr>
        <w:t>юри Иркутского регионального этапа конкурса</w:t>
      </w:r>
    </w:p>
    <w:p w:rsidR="001A2450" w:rsidRPr="0020130C" w:rsidRDefault="001A2450" w:rsidP="001A2450">
      <w:pPr>
        <w:rPr>
          <w:b/>
        </w:rPr>
      </w:pPr>
    </w:p>
    <w:p w:rsidR="001A2450" w:rsidRPr="0020130C" w:rsidRDefault="001A2450" w:rsidP="001A2450">
      <w:pPr>
        <w:rPr>
          <w:b/>
        </w:rPr>
      </w:pPr>
      <w:r w:rsidRPr="0020130C">
        <w:rPr>
          <w:b/>
        </w:rPr>
        <w:t>Сопредседатели:</w:t>
      </w:r>
    </w:p>
    <w:p w:rsidR="001A2450" w:rsidRPr="0020130C" w:rsidRDefault="001A2450" w:rsidP="001A2450">
      <w:pPr>
        <w:rPr>
          <w:b/>
        </w:rPr>
      </w:pPr>
    </w:p>
    <w:p w:rsidR="001A2450" w:rsidRPr="0020130C" w:rsidRDefault="001A2450" w:rsidP="001A2450">
      <w:pPr>
        <w:ind w:left="2124" w:hanging="2124"/>
      </w:pPr>
      <w:r w:rsidRPr="0020130C">
        <w:t>Самаруха В.И.</w:t>
      </w:r>
      <w:r w:rsidRPr="0020130C">
        <w:tab/>
        <w:t>Председатель Иркутского Союза  Научных инженерных общественных  объединений («Иркутск СНИОО»),   заслуженный деятель науки РФ</w:t>
      </w:r>
    </w:p>
    <w:p w:rsidR="001A2450" w:rsidRPr="0020130C" w:rsidRDefault="001A2450" w:rsidP="001A2450">
      <w:pPr>
        <w:ind w:left="2124" w:firstLine="36"/>
      </w:pPr>
      <w:r w:rsidRPr="0020130C">
        <w:t>д.э.н., профессор.</w:t>
      </w:r>
    </w:p>
    <w:p w:rsidR="001A2450" w:rsidRPr="0020130C" w:rsidRDefault="001A2450" w:rsidP="001A2450"/>
    <w:p w:rsidR="001A2450" w:rsidRPr="0020130C" w:rsidRDefault="001637B4" w:rsidP="001A2450">
      <w:pPr>
        <w:ind w:left="2127" w:hanging="2127"/>
      </w:pPr>
      <w:r w:rsidRPr="0020130C">
        <w:t xml:space="preserve">Мельник Н.В.             </w:t>
      </w:r>
      <w:r w:rsidR="001A2450" w:rsidRPr="0020130C">
        <w:t>Президент Иркутской региональной ас</w:t>
      </w:r>
      <w:r w:rsidR="00B319CA" w:rsidRPr="0020130C">
        <w:t>с</w:t>
      </w:r>
      <w:r w:rsidR="001A2450" w:rsidRPr="0020130C">
        <w:t>оциации работодателей             «Партнерство Товаропроизводителей и Предпринимателей»</w:t>
      </w:r>
    </w:p>
    <w:p w:rsidR="003265AD" w:rsidRDefault="003265AD">
      <w:pPr>
        <w:spacing w:after="200" w:line="276" w:lineRule="auto"/>
      </w:pPr>
      <w:r>
        <w:br w:type="page"/>
      </w:r>
    </w:p>
    <w:p w:rsidR="001A2450" w:rsidRPr="0020130C" w:rsidRDefault="001A2450" w:rsidP="001A2450">
      <w:pPr>
        <w:ind w:left="2124" w:firstLine="36"/>
      </w:pPr>
    </w:p>
    <w:p w:rsidR="001A2450" w:rsidRPr="0020130C" w:rsidRDefault="001A2450" w:rsidP="001A2450">
      <w:pPr>
        <w:rPr>
          <w:b/>
        </w:rPr>
      </w:pPr>
      <w:r w:rsidRPr="0020130C">
        <w:rPr>
          <w:b/>
        </w:rPr>
        <w:t>Вице- председател</w:t>
      </w:r>
      <w:r w:rsidR="00BC3BE3" w:rsidRPr="0020130C">
        <w:rPr>
          <w:b/>
        </w:rPr>
        <w:t>и</w:t>
      </w:r>
      <w:r w:rsidRPr="0020130C">
        <w:rPr>
          <w:b/>
        </w:rPr>
        <w:t>:</w:t>
      </w:r>
      <w:r w:rsidRPr="0020130C">
        <w:rPr>
          <w:b/>
        </w:rPr>
        <w:tab/>
      </w:r>
    </w:p>
    <w:p w:rsidR="00BC3BE3" w:rsidRPr="0020130C" w:rsidRDefault="00BC3BE3" w:rsidP="001A2450">
      <w:pPr>
        <w:rPr>
          <w:b/>
        </w:rPr>
      </w:pPr>
    </w:p>
    <w:p w:rsidR="00BC3BE3" w:rsidRPr="0020130C" w:rsidRDefault="00BC3BE3" w:rsidP="001A2450">
      <w:r w:rsidRPr="0020130C">
        <w:t>Гордеев В.Н.</w:t>
      </w:r>
      <w:r w:rsidRPr="0020130C">
        <w:tab/>
      </w:r>
      <w:r w:rsidRPr="0020130C">
        <w:tab/>
        <w:t xml:space="preserve"> Заместитель министра экономического развития Иркутской области</w:t>
      </w:r>
    </w:p>
    <w:p w:rsidR="001A2450" w:rsidRPr="0020130C" w:rsidRDefault="001A2450" w:rsidP="001A2450">
      <w:pPr>
        <w:rPr>
          <w:b/>
        </w:rPr>
      </w:pPr>
    </w:p>
    <w:p w:rsidR="001A2450" w:rsidRPr="0020130C" w:rsidRDefault="001A2450" w:rsidP="0020130C">
      <w:pPr>
        <w:ind w:left="2124" w:hanging="2124"/>
      </w:pPr>
      <w:r w:rsidRPr="0020130C">
        <w:t>Кузнецов А.М.</w:t>
      </w:r>
      <w:r w:rsidR="0020130C">
        <w:tab/>
      </w:r>
      <w:r w:rsidR="00113CEB" w:rsidRPr="0020130C">
        <w:t xml:space="preserve">д.т.н., </w:t>
      </w:r>
      <w:r w:rsidRPr="0020130C">
        <w:t xml:space="preserve"> Генеральный директор АО «Иркутский научно-технический и</w:t>
      </w:r>
      <w:r w:rsidR="0020130C">
        <w:t xml:space="preserve">   </w:t>
      </w:r>
      <w:r w:rsidRPr="0020130C">
        <w:t>конструкторский институт химического и нефтяного машиностроения»</w:t>
      </w:r>
    </w:p>
    <w:p w:rsidR="001A2450" w:rsidRPr="0020130C" w:rsidRDefault="001A2450" w:rsidP="001A2450"/>
    <w:p w:rsidR="001A2450" w:rsidRPr="0020130C" w:rsidRDefault="001A2450" w:rsidP="001A2450">
      <w:pPr>
        <w:ind w:left="2832" w:hanging="2832"/>
        <w:rPr>
          <w:b/>
        </w:rPr>
      </w:pPr>
      <w:r w:rsidRPr="0020130C">
        <w:rPr>
          <w:b/>
        </w:rPr>
        <w:t>Члены жюри:</w:t>
      </w:r>
    </w:p>
    <w:p w:rsidR="001A2450" w:rsidRPr="0020130C" w:rsidRDefault="001A2450" w:rsidP="001A2450">
      <w:pPr>
        <w:ind w:left="2832" w:hanging="2832"/>
        <w:rPr>
          <w:b/>
        </w:rPr>
      </w:pPr>
    </w:p>
    <w:p w:rsidR="001A2450" w:rsidRPr="0020130C" w:rsidRDefault="004E0318" w:rsidP="001A2450">
      <w:pPr>
        <w:ind w:left="2268" w:hanging="2268"/>
      </w:pPr>
      <w:r>
        <w:t xml:space="preserve">Перетолчин </w:t>
      </w:r>
      <w:r w:rsidR="00F52D89">
        <w:t>В.В.</w:t>
      </w:r>
      <w:r w:rsidR="00F52D89">
        <w:rPr>
          <w:b/>
        </w:rPr>
        <w:t xml:space="preserve">         </w:t>
      </w:r>
      <w:r w:rsidR="00F52D89" w:rsidRPr="00F52D89">
        <w:rPr>
          <w:color w:val="000000"/>
        </w:rPr>
        <w:t>заместитель председателя комитета по законодательству о природопользовании, экологии и сельском хозяйстве Законодательного Собрания Иркутской области</w:t>
      </w:r>
      <w:r w:rsidR="00F52D89">
        <w:rPr>
          <w:color w:val="000000"/>
        </w:rPr>
        <w:t xml:space="preserve"> </w:t>
      </w:r>
    </w:p>
    <w:p w:rsidR="001A2450" w:rsidRPr="0020130C" w:rsidRDefault="001A2450" w:rsidP="00113CEB"/>
    <w:p w:rsidR="001A2450" w:rsidRPr="0020130C" w:rsidRDefault="001A2450" w:rsidP="001A2450">
      <w:pPr>
        <w:tabs>
          <w:tab w:val="left" w:pos="2268"/>
        </w:tabs>
        <w:ind w:left="2268" w:hanging="2268"/>
      </w:pPr>
      <w:r w:rsidRPr="0020130C">
        <w:t xml:space="preserve">Толстов  </w:t>
      </w:r>
      <w:r w:rsidR="0020130C">
        <w:t>В.Г.</w:t>
      </w:r>
      <w:r w:rsidR="0020130C">
        <w:tab/>
      </w:r>
      <w:r w:rsidRPr="0020130C">
        <w:t>Вице-президент  Иркутской региональной ассоциации работодателей «Партнерство  Товаропроизводителей и Предпринимателей"</w:t>
      </w:r>
    </w:p>
    <w:p w:rsidR="001A2450" w:rsidRPr="0020130C" w:rsidRDefault="001A2450" w:rsidP="001A2450"/>
    <w:p w:rsidR="001A2450" w:rsidRPr="0020130C" w:rsidRDefault="001A2450" w:rsidP="001A2450"/>
    <w:p w:rsidR="001A2450" w:rsidRPr="0020130C" w:rsidRDefault="001A2450" w:rsidP="001A2450">
      <w:r w:rsidRPr="0020130C">
        <w:t>Яшников А.В.</w:t>
      </w:r>
      <w:r w:rsidR="0020130C">
        <w:tab/>
        <w:t xml:space="preserve">   </w:t>
      </w:r>
      <w:r w:rsidRPr="0020130C">
        <w:t xml:space="preserve">Директор </w:t>
      </w:r>
      <w:r w:rsidR="00825CDC" w:rsidRPr="0020130C">
        <w:t>ИО ДНТ РОССНИО</w:t>
      </w:r>
    </w:p>
    <w:p w:rsidR="001A2450" w:rsidRPr="0020130C" w:rsidRDefault="001A2450" w:rsidP="001A2450">
      <w:pPr>
        <w:rPr>
          <w:b/>
        </w:rPr>
      </w:pPr>
    </w:p>
    <w:p w:rsidR="001A2450" w:rsidRPr="0020130C" w:rsidRDefault="001A2450" w:rsidP="001A2450">
      <w:pPr>
        <w:rPr>
          <w:b/>
        </w:rPr>
      </w:pPr>
      <w:r w:rsidRPr="0020130C">
        <w:rPr>
          <w:b/>
        </w:rPr>
        <w:tab/>
      </w:r>
    </w:p>
    <w:p w:rsidR="001A2450" w:rsidRPr="0020130C" w:rsidRDefault="001A2450" w:rsidP="001A2450">
      <w:pPr>
        <w:rPr>
          <w:b/>
        </w:rPr>
      </w:pPr>
    </w:p>
    <w:p w:rsidR="00B36519" w:rsidRPr="0020130C" w:rsidRDefault="00B36519">
      <w:pPr>
        <w:spacing w:after="200" w:line="276" w:lineRule="auto"/>
        <w:rPr>
          <w:b/>
        </w:rPr>
      </w:pPr>
      <w:r w:rsidRPr="0020130C">
        <w:rPr>
          <w:b/>
        </w:rPr>
        <w:br w:type="page"/>
      </w:r>
    </w:p>
    <w:p w:rsidR="001A2450" w:rsidRPr="0020130C" w:rsidRDefault="001A2450" w:rsidP="001A2450">
      <w:pPr>
        <w:numPr>
          <w:ilvl w:val="0"/>
          <w:numId w:val="1"/>
        </w:numPr>
        <w:rPr>
          <w:b/>
        </w:rPr>
      </w:pPr>
      <w:r w:rsidRPr="0020130C">
        <w:rPr>
          <w:b/>
        </w:rPr>
        <w:lastRenderedPageBreak/>
        <w:t>Требование к участникам конкурса</w:t>
      </w:r>
    </w:p>
    <w:p w:rsidR="001A2450" w:rsidRPr="0020130C" w:rsidRDefault="001A2450" w:rsidP="001A2450">
      <w:pPr>
        <w:ind w:firstLine="720"/>
        <w:jc w:val="both"/>
      </w:pPr>
    </w:p>
    <w:p w:rsidR="001A2450" w:rsidRPr="0020130C" w:rsidRDefault="001A2450" w:rsidP="001A2450">
      <w:pPr>
        <w:ind w:firstLine="720"/>
        <w:jc w:val="both"/>
      </w:pPr>
      <w:r w:rsidRPr="0020130C">
        <w:t>Участниками конкурса могут стать специалисты (бакалавры, магистры), занятые инженерной деятельностью на предприятиях, в организациях  и учреждениях различных форм собственности, добившиеся в оцениваемый период существенных профессиональных результатов.</w:t>
      </w:r>
    </w:p>
    <w:p w:rsidR="001A2450" w:rsidRPr="0020130C" w:rsidRDefault="001A2450" w:rsidP="001A2450">
      <w:pPr>
        <w:jc w:val="both"/>
      </w:pPr>
      <w:r w:rsidRPr="0020130C">
        <w:tab/>
        <w:t xml:space="preserve">К участию в конкурсе допускаются лица, </w:t>
      </w:r>
      <w:r w:rsidRPr="0020130C">
        <w:rPr>
          <w:u w:val="single"/>
        </w:rPr>
        <w:t xml:space="preserve">имеющие высшее  техническое (инженерное, экономическое) образование </w:t>
      </w:r>
      <w:r w:rsidRPr="0020130C">
        <w:t xml:space="preserve"> и высокий уровень компетенции, независимо от их возраста, должности, наличия ученого звания и степени.</w:t>
      </w:r>
    </w:p>
    <w:p w:rsidR="001A2450" w:rsidRPr="0020130C" w:rsidRDefault="001A2450" w:rsidP="001A2450">
      <w:pPr>
        <w:jc w:val="both"/>
      </w:pPr>
      <w:r w:rsidRPr="0020130C">
        <w:tab/>
        <w:t>При этом соискатель должен располагать такими результатами инженерной деятельности или инженерных разработок, которые по своим показателям находятся на уровне современных требований.</w:t>
      </w:r>
    </w:p>
    <w:p w:rsidR="001A2450" w:rsidRPr="0020130C" w:rsidRDefault="001A2450" w:rsidP="001A2450">
      <w:pPr>
        <w:jc w:val="both"/>
      </w:pPr>
      <w:r w:rsidRPr="0020130C">
        <w:tab/>
        <w:t>Уровень и потенциал компетентности соискателя определяется органами, выдвинувшими кандидатуру, с учетом следующих аспектов:</w:t>
      </w:r>
    </w:p>
    <w:p w:rsidR="001A2450" w:rsidRPr="0020130C" w:rsidRDefault="001A2450" w:rsidP="001A2450">
      <w:pPr>
        <w:numPr>
          <w:ilvl w:val="0"/>
          <w:numId w:val="3"/>
        </w:numPr>
        <w:tabs>
          <w:tab w:val="clear" w:pos="720"/>
          <w:tab w:val="num" w:pos="0"/>
        </w:tabs>
        <w:ind w:left="0" w:firstLine="360"/>
        <w:jc w:val="both"/>
      </w:pPr>
      <w:r w:rsidRPr="0020130C">
        <w:t>самостоятельность технического мышления и готовность к разработке новых материалов, машин, приборов, технологий, владение навыками автоматизированного проектирования, конструирования машин и приборов;</w:t>
      </w:r>
    </w:p>
    <w:p w:rsidR="001A2450" w:rsidRPr="0020130C" w:rsidRDefault="001A2450" w:rsidP="001A2450">
      <w:pPr>
        <w:numPr>
          <w:ilvl w:val="0"/>
          <w:numId w:val="3"/>
        </w:numPr>
        <w:tabs>
          <w:tab w:val="clear" w:pos="720"/>
          <w:tab w:val="num" w:pos="0"/>
        </w:tabs>
        <w:ind w:left="0" w:firstLine="360"/>
        <w:jc w:val="both"/>
      </w:pPr>
      <w:r w:rsidRPr="0020130C">
        <w:t>общеинженерная и общенаучная организационно-экономическая подготовка, сочетание профессиональных  знаний и практических  навыков и умений;</w:t>
      </w:r>
    </w:p>
    <w:p w:rsidR="001A2450" w:rsidRPr="0020130C" w:rsidRDefault="001A2450" w:rsidP="001A2450">
      <w:pPr>
        <w:ind w:left="360"/>
        <w:jc w:val="both"/>
      </w:pPr>
    </w:p>
    <w:p w:rsidR="001A2450" w:rsidRPr="0020130C" w:rsidRDefault="001A2450" w:rsidP="001A2450">
      <w:pPr>
        <w:numPr>
          <w:ilvl w:val="0"/>
          <w:numId w:val="3"/>
        </w:numPr>
        <w:tabs>
          <w:tab w:val="clear" w:pos="720"/>
          <w:tab w:val="num" w:pos="0"/>
        </w:tabs>
        <w:ind w:left="0" w:firstLine="360"/>
        <w:jc w:val="both"/>
      </w:pPr>
      <w:r w:rsidRPr="0020130C">
        <w:t>комплексность подготовки, ориентированная на аналитическую деятельность, гибкую адаптацию к изменениям  содержания  профессиональной деятельности;</w:t>
      </w:r>
    </w:p>
    <w:p w:rsidR="001A2450" w:rsidRPr="0020130C" w:rsidRDefault="001A2450" w:rsidP="001A2450">
      <w:pPr>
        <w:numPr>
          <w:ilvl w:val="0"/>
          <w:numId w:val="3"/>
        </w:numPr>
        <w:tabs>
          <w:tab w:val="clear" w:pos="720"/>
          <w:tab w:val="num" w:pos="0"/>
        </w:tabs>
        <w:ind w:left="0" w:firstLine="360"/>
        <w:jc w:val="both"/>
      </w:pPr>
      <w:r w:rsidRPr="0020130C">
        <w:t>умение свободно выражать свои суждения по техническим вопросам на базе научного анализа и синтеза;</w:t>
      </w:r>
    </w:p>
    <w:p w:rsidR="001A2450" w:rsidRPr="0020130C" w:rsidRDefault="001A2450" w:rsidP="001A2450">
      <w:pPr>
        <w:numPr>
          <w:ilvl w:val="0"/>
          <w:numId w:val="3"/>
        </w:numPr>
        <w:tabs>
          <w:tab w:val="clear" w:pos="720"/>
          <w:tab w:val="num" w:pos="0"/>
        </w:tabs>
        <w:ind w:left="0" w:firstLine="360"/>
        <w:jc w:val="both"/>
      </w:pPr>
      <w:r w:rsidRPr="0020130C">
        <w:t>способность работать над многодисциплинарными проектами;</w:t>
      </w:r>
    </w:p>
    <w:p w:rsidR="001A2450" w:rsidRPr="0020130C" w:rsidRDefault="001A2450" w:rsidP="001A2450">
      <w:pPr>
        <w:numPr>
          <w:ilvl w:val="0"/>
          <w:numId w:val="3"/>
        </w:numPr>
        <w:tabs>
          <w:tab w:val="clear" w:pos="720"/>
          <w:tab w:val="num" w:pos="0"/>
        </w:tabs>
        <w:ind w:left="0" w:firstLine="360"/>
        <w:jc w:val="both"/>
      </w:pPr>
      <w:r w:rsidRPr="0020130C">
        <w:t>знание основ методологии научно-технического поиска и методов научного исследования (моделирование и экспериментальные методы);</w:t>
      </w:r>
    </w:p>
    <w:p w:rsidR="001A2450" w:rsidRPr="0020130C" w:rsidRDefault="001A2450" w:rsidP="001A2450">
      <w:pPr>
        <w:numPr>
          <w:ilvl w:val="0"/>
          <w:numId w:val="3"/>
        </w:numPr>
        <w:tabs>
          <w:tab w:val="clear" w:pos="720"/>
          <w:tab w:val="num" w:pos="0"/>
        </w:tabs>
        <w:ind w:left="0" w:firstLine="360"/>
        <w:jc w:val="both"/>
      </w:pPr>
      <w:r w:rsidRPr="0020130C">
        <w:t>участие в формах непрерывного образования, самообразования;</w:t>
      </w:r>
    </w:p>
    <w:p w:rsidR="001A2450" w:rsidRPr="0020130C" w:rsidRDefault="001A2450" w:rsidP="001A2450">
      <w:pPr>
        <w:numPr>
          <w:ilvl w:val="0"/>
          <w:numId w:val="3"/>
        </w:numPr>
        <w:tabs>
          <w:tab w:val="clear" w:pos="720"/>
          <w:tab w:val="num" w:pos="0"/>
        </w:tabs>
        <w:ind w:left="0" w:firstLine="360"/>
        <w:jc w:val="both"/>
      </w:pPr>
      <w:r w:rsidRPr="0020130C">
        <w:t>владение основами бизнеса, менеджмента, маркетинга, инновационной деятельности;</w:t>
      </w:r>
    </w:p>
    <w:p w:rsidR="001A2450" w:rsidRPr="0020130C" w:rsidRDefault="001A2450" w:rsidP="001A2450">
      <w:pPr>
        <w:numPr>
          <w:ilvl w:val="0"/>
          <w:numId w:val="3"/>
        </w:numPr>
        <w:tabs>
          <w:tab w:val="clear" w:pos="720"/>
          <w:tab w:val="num" w:pos="0"/>
        </w:tabs>
        <w:ind w:left="0" w:firstLine="360"/>
        <w:jc w:val="both"/>
      </w:pPr>
      <w:r w:rsidRPr="0020130C">
        <w:t>обладание профессиональной этикой и экологическим сознанием</w:t>
      </w:r>
      <w:r w:rsidR="00113CEB" w:rsidRPr="0020130C">
        <w:t>;</w:t>
      </w:r>
    </w:p>
    <w:p w:rsidR="001A2450" w:rsidRPr="0020130C" w:rsidRDefault="001A2450" w:rsidP="001A2450">
      <w:pPr>
        <w:numPr>
          <w:ilvl w:val="0"/>
          <w:numId w:val="3"/>
        </w:numPr>
        <w:tabs>
          <w:tab w:val="clear" w:pos="720"/>
          <w:tab w:val="num" w:pos="0"/>
        </w:tabs>
        <w:ind w:left="0" w:firstLine="360"/>
        <w:jc w:val="both"/>
      </w:pPr>
      <w:r w:rsidRPr="0020130C">
        <w:t>практическая значимость полученных научных результатов и их технико-экономический эффект</w:t>
      </w:r>
    </w:p>
    <w:p w:rsidR="001A2450" w:rsidRPr="0020130C" w:rsidRDefault="001A2450" w:rsidP="001A2450">
      <w:pPr>
        <w:jc w:val="both"/>
      </w:pPr>
    </w:p>
    <w:p w:rsidR="001A2450" w:rsidRPr="0020130C" w:rsidRDefault="001A2450" w:rsidP="001A2450">
      <w:pPr>
        <w:rPr>
          <w:b/>
        </w:rPr>
      </w:pPr>
    </w:p>
    <w:p w:rsidR="001A2450" w:rsidRPr="0020130C" w:rsidRDefault="001A2450" w:rsidP="001A2450">
      <w:pPr>
        <w:rPr>
          <w:b/>
        </w:rPr>
      </w:pPr>
    </w:p>
    <w:p w:rsidR="001A2450" w:rsidRPr="0020130C" w:rsidRDefault="001A2450" w:rsidP="001A2450">
      <w:pPr>
        <w:rPr>
          <w:b/>
        </w:rPr>
      </w:pPr>
      <w:r w:rsidRPr="0020130C">
        <w:rPr>
          <w:b/>
        </w:rPr>
        <w:t>5. Порядок и срок представления кандидатур  и материалов на конкурс</w:t>
      </w:r>
    </w:p>
    <w:p w:rsidR="001A2450" w:rsidRPr="0020130C" w:rsidRDefault="001A2450" w:rsidP="001A2450">
      <w:pPr>
        <w:jc w:val="both"/>
      </w:pPr>
      <w:r w:rsidRPr="0020130C">
        <w:tab/>
      </w:r>
    </w:p>
    <w:p w:rsidR="001A2450" w:rsidRPr="0020130C" w:rsidRDefault="001A2450" w:rsidP="001A2450">
      <w:pPr>
        <w:jc w:val="both"/>
      </w:pPr>
      <w:r w:rsidRPr="0020130C">
        <w:tab/>
        <w:t>Кандидатуры на участие в конкурсе выдвигаются руководством предприятий и организаций по месту основной работы соискателя или руководящими органами региональных  общественных организаций, научно-технических обществ, соответствующих  союзов, научно-технических организаций, домов науки и техники, научно-технических обществ.</w:t>
      </w:r>
    </w:p>
    <w:p w:rsidR="001A2450" w:rsidRPr="0020130C" w:rsidRDefault="001A2450" w:rsidP="001A2450">
      <w:pPr>
        <w:jc w:val="both"/>
      </w:pPr>
      <w:r w:rsidRPr="0020130C">
        <w:tab/>
        <w:t xml:space="preserve">Решение – рекомендация о выдвижении конкретной кандидатуры, содержащее мотивированное заключение о профессиональных достижениях соискателя и </w:t>
      </w:r>
      <w:r w:rsidRPr="0020130C">
        <w:rPr>
          <w:u w:val="single"/>
        </w:rPr>
        <w:t>указание по</w:t>
      </w:r>
      <w:r w:rsidRPr="0020130C">
        <w:t xml:space="preserve"> </w:t>
      </w:r>
      <w:r w:rsidRPr="0020130C">
        <w:rPr>
          <w:u w:val="single"/>
        </w:rPr>
        <w:t>какой версии участвует и в какой номинации он выдвигается</w:t>
      </w:r>
      <w:r w:rsidRPr="0020130C">
        <w:t>, дополняется следующими сопроводительными материалами:</w:t>
      </w:r>
    </w:p>
    <w:p w:rsidR="001A2450" w:rsidRPr="0020130C" w:rsidRDefault="001A2450" w:rsidP="001A2450">
      <w:pPr>
        <w:numPr>
          <w:ilvl w:val="0"/>
          <w:numId w:val="4"/>
        </w:numPr>
        <w:jc w:val="both"/>
      </w:pPr>
      <w:r w:rsidRPr="0020130C">
        <w:t>справка - объективка или личный листок по учету кадров;</w:t>
      </w:r>
    </w:p>
    <w:p w:rsidR="001A2450" w:rsidRPr="0020130C" w:rsidRDefault="001A2450" w:rsidP="001A2450">
      <w:pPr>
        <w:numPr>
          <w:ilvl w:val="0"/>
          <w:numId w:val="4"/>
        </w:numPr>
        <w:jc w:val="both"/>
      </w:pPr>
      <w:r w:rsidRPr="0020130C">
        <w:t>копия диплома о высшем образовании, ученой степени</w:t>
      </w:r>
      <w:r w:rsidR="00113CEB" w:rsidRPr="0020130C">
        <w:t xml:space="preserve">,  ученого звания; </w:t>
      </w:r>
    </w:p>
    <w:p w:rsidR="001A2450" w:rsidRDefault="001A2450" w:rsidP="001A2450">
      <w:pPr>
        <w:numPr>
          <w:ilvl w:val="0"/>
          <w:numId w:val="4"/>
        </w:numPr>
        <w:jc w:val="both"/>
      </w:pPr>
      <w:r w:rsidRPr="0020130C">
        <w:t>описание достижений кандидата в профессиональной деятельности;</w:t>
      </w:r>
    </w:p>
    <w:p w:rsidR="00682456" w:rsidRPr="0020130C" w:rsidRDefault="00682456" w:rsidP="00682456">
      <w:pPr>
        <w:numPr>
          <w:ilvl w:val="0"/>
          <w:numId w:val="4"/>
        </w:numPr>
        <w:shd w:val="clear" w:color="auto" w:fill="FFFFFF"/>
        <w:tabs>
          <w:tab w:val="num" w:pos="426"/>
        </w:tabs>
        <w:spacing w:before="100" w:beforeAutospacing="1" w:after="100" w:afterAutospacing="1"/>
        <w:jc w:val="both"/>
      </w:pPr>
      <w:r w:rsidRPr="004A5A49">
        <w:t>согласие на обработку персональных данных (приложение № 1);</w:t>
      </w:r>
    </w:p>
    <w:p w:rsidR="001A2450" w:rsidRPr="0020130C" w:rsidRDefault="001A2450" w:rsidP="001A2450">
      <w:pPr>
        <w:numPr>
          <w:ilvl w:val="0"/>
          <w:numId w:val="4"/>
        </w:numPr>
        <w:jc w:val="both"/>
      </w:pPr>
      <w:r w:rsidRPr="0020130C">
        <w:t>список научных работ, опубликованных кандидатом в печати, перечень изобретений, патентов и т.д.;</w:t>
      </w:r>
    </w:p>
    <w:p w:rsidR="001A2450" w:rsidRPr="0020130C" w:rsidRDefault="001A2450" w:rsidP="001A2450">
      <w:pPr>
        <w:numPr>
          <w:ilvl w:val="0"/>
          <w:numId w:val="4"/>
        </w:numPr>
        <w:jc w:val="both"/>
      </w:pPr>
      <w:r w:rsidRPr="0020130C">
        <w:lastRenderedPageBreak/>
        <w:t>3 цветные фотографии 4*6 см (как для загранпаспорта);</w:t>
      </w:r>
    </w:p>
    <w:p w:rsidR="00322EB0" w:rsidRDefault="00113CEB" w:rsidP="00322EB0">
      <w:pPr>
        <w:numPr>
          <w:ilvl w:val="0"/>
          <w:numId w:val="4"/>
        </w:numPr>
        <w:jc w:val="both"/>
      </w:pPr>
      <w:r w:rsidRPr="0020130C">
        <w:t xml:space="preserve">копия </w:t>
      </w:r>
      <w:r w:rsidR="001A2450" w:rsidRPr="0020130C">
        <w:t>квитанции об оплате регистрационного взноса.</w:t>
      </w:r>
    </w:p>
    <w:p w:rsidR="00113CEB" w:rsidRPr="004E13AA" w:rsidRDefault="00322EB0" w:rsidP="00322EB0">
      <w:pPr>
        <w:numPr>
          <w:ilvl w:val="0"/>
          <w:numId w:val="4"/>
        </w:numPr>
        <w:jc w:val="both"/>
      </w:pPr>
      <w:r>
        <w:t>р</w:t>
      </w:r>
      <w:r w:rsidR="00113CEB" w:rsidRPr="0020130C">
        <w:t xml:space="preserve">езюме для публикации в буклете </w:t>
      </w:r>
      <w:r>
        <w:t xml:space="preserve"> для участия во Всероссийском этапе конкурса </w:t>
      </w:r>
      <w:r w:rsidRPr="004A5A49">
        <w:t>(правила оформления резюме в приложени</w:t>
      </w:r>
      <w:r>
        <w:t xml:space="preserve">и № 2) </w:t>
      </w:r>
      <w:r w:rsidR="00113CEB" w:rsidRPr="0020130C">
        <w:t xml:space="preserve">и  цветную фотографию в электронном виде направлять на электронную почту: </w:t>
      </w:r>
      <w:hyperlink r:id="rId7" w:history="1">
        <w:r w:rsidR="00113CEB" w:rsidRPr="00322EB0">
          <w:rPr>
            <w:rStyle w:val="a3"/>
            <w:lang w:val="en-US"/>
          </w:rPr>
          <w:t>iodnt</w:t>
        </w:r>
        <w:r w:rsidR="004E13AA">
          <w:rPr>
            <w:rStyle w:val="a3"/>
          </w:rPr>
          <w:t>75</w:t>
        </w:r>
      </w:hyperlink>
      <w:r w:rsidR="004E13AA" w:rsidRPr="004E13AA">
        <w:rPr>
          <w:rStyle w:val="a3"/>
        </w:rPr>
        <w:t>@</w:t>
      </w:r>
      <w:r w:rsidR="004E13AA" w:rsidRPr="00322EB0">
        <w:rPr>
          <w:rStyle w:val="a3"/>
          <w:lang w:val="en-US"/>
        </w:rPr>
        <w:t>bk</w:t>
      </w:r>
      <w:r w:rsidR="004E13AA" w:rsidRPr="004E13AA">
        <w:rPr>
          <w:rStyle w:val="a3"/>
        </w:rPr>
        <w:t>.</w:t>
      </w:r>
      <w:r w:rsidR="004E13AA" w:rsidRPr="00322EB0">
        <w:rPr>
          <w:rStyle w:val="a3"/>
          <w:lang w:val="en-US"/>
        </w:rPr>
        <w:t>ru</w:t>
      </w:r>
    </w:p>
    <w:p w:rsidR="00113CEB" w:rsidRPr="0020130C" w:rsidRDefault="00113CEB" w:rsidP="00113CEB">
      <w:pPr>
        <w:ind w:left="360"/>
        <w:jc w:val="both"/>
      </w:pPr>
    </w:p>
    <w:p w:rsidR="001A2450" w:rsidRPr="0020130C" w:rsidRDefault="001A2450" w:rsidP="001A2450">
      <w:pPr>
        <w:rPr>
          <w:b/>
        </w:rPr>
      </w:pPr>
      <w:r w:rsidRPr="0020130C">
        <w:rPr>
          <w:b/>
        </w:rPr>
        <w:t xml:space="preserve">Срок подачи заявок на участие в региональном этапе конкурса     -   до </w:t>
      </w:r>
      <w:r w:rsidR="00B07DC9" w:rsidRPr="0020130C">
        <w:rPr>
          <w:b/>
        </w:rPr>
        <w:t>3</w:t>
      </w:r>
      <w:r w:rsidRPr="0020130C">
        <w:rPr>
          <w:b/>
        </w:rPr>
        <w:t>0.10.201</w:t>
      </w:r>
      <w:r w:rsidR="007F0992">
        <w:rPr>
          <w:b/>
        </w:rPr>
        <w:t>9</w:t>
      </w:r>
      <w:r w:rsidRPr="0020130C">
        <w:rPr>
          <w:b/>
        </w:rPr>
        <w:t>г.</w:t>
      </w:r>
    </w:p>
    <w:p w:rsidR="001A2450" w:rsidRPr="0020130C" w:rsidRDefault="001A2450" w:rsidP="001A2450">
      <w:pPr>
        <w:rPr>
          <w:b/>
        </w:rPr>
      </w:pPr>
      <w:r w:rsidRPr="0020130C">
        <w:rPr>
          <w:b/>
        </w:rPr>
        <w:t>Срок подачи заявок на участие во Всероссийском   конкурсе        -     до 15.11.201</w:t>
      </w:r>
      <w:r w:rsidR="007F0992">
        <w:rPr>
          <w:b/>
        </w:rPr>
        <w:t>9</w:t>
      </w:r>
      <w:r w:rsidRPr="0020130C">
        <w:rPr>
          <w:b/>
        </w:rPr>
        <w:t>г.</w:t>
      </w:r>
    </w:p>
    <w:p w:rsidR="001A2450" w:rsidRPr="0020130C" w:rsidRDefault="001A2450" w:rsidP="001A2450">
      <w:pPr>
        <w:jc w:val="center"/>
        <w:rPr>
          <w:b/>
        </w:rPr>
      </w:pPr>
    </w:p>
    <w:p w:rsidR="001A2450" w:rsidRPr="0020130C" w:rsidRDefault="001A2450" w:rsidP="001A2450">
      <w:pPr>
        <w:numPr>
          <w:ilvl w:val="0"/>
          <w:numId w:val="6"/>
        </w:numPr>
        <w:rPr>
          <w:b/>
        </w:rPr>
      </w:pPr>
      <w:r w:rsidRPr="0020130C">
        <w:rPr>
          <w:b/>
        </w:rPr>
        <w:t>Перечень номинаций конкурса</w:t>
      </w:r>
    </w:p>
    <w:p w:rsidR="001A2450" w:rsidRPr="0020130C" w:rsidRDefault="001A2450" w:rsidP="001A2450">
      <w:pPr>
        <w:jc w:val="center"/>
        <w:rPr>
          <w:b/>
        </w:rPr>
      </w:pPr>
    </w:p>
    <w:p w:rsidR="001A2450" w:rsidRPr="0020130C" w:rsidRDefault="001A2450" w:rsidP="001A2450">
      <w:r w:rsidRPr="0020130C">
        <w:tab/>
        <w:t>Конкурс проводится по следующим номинациям:</w:t>
      </w:r>
    </w:p>
    <w:p w:rsidR="001A2450" w:rsidRPr="0020130C" w:rsidRDefault="001A2450" w:rsidP="001A2450">
      <w:pPr>
        <w:numPr>
          <w:ilvl w:val="0"/>
          <w:numId w:val="5"/>
        </w:numPr>
      </w:pPr>
      <w:r w:rsidRPr="0020130C">
        <w:t>Транспорт (автомобильный, железнодорожный, водный)</w:t>
      </w:r>
    </w:p>
    <w:p w:rsidR="001A2450" w:rsidRPr="0020130C" w:rsidRDefault="001A2450" w:rsidP="001A2450">
      <w:pPr>
        <w:numPr>
          <w:ilvl w:val="0"/>
          <w:numId w:val="5"/>
        </w:numPr>
      </w:pPr>
      <w:r w:rsidRPr="0020130C">
        <w:t>Транспортное и дорожное строительство</w:t>
      </w:r>
    </w:p>
    <w:p w:rsidR="001A2450" w:rsidRPr="0020130C" w:rsidRDefault="001A2450" w:rsidP="001A2450">
      <w:pPr>
        <w:numPr>
          <w:ilvl w:val="0"/>
          <w:numId w:val="5"/>
        </w:numPr>
      </w:pPr>
      <w:r w:rsidRPr="0020130C">
        <w:t>Информатика, информационные сети, вычислительная техника</w:t>
      </w:r>
    </w:p>
    <w:p w:rsidR="001A2450" w:rsidRPr="0020130C" w:rsidRDefault="001A2450" w:rsidP="001A2450">
      <w:pPr>
        <w:numPr>
          <w:ilvl w:val="0"/>
          <w:numId w:val="5"/>
        </w:numPr>
      </w:pPr>
      <w:r w:rsidRPr="0020130C">
        <w:t>Радиотехника, электроника, связь</w:t>
      </w:r>
    </w:p>
    <w:p w:rsidR="001A2450" w:rsidRPr="0020130C" w:rsidRDefault="001A2450" w:rsidP="001A2450">
      <w:pPr>
        <w:numPr>
          <w:ilvl w:val="0"/>
          <w:numId w:val="5"/>
        </w:numPr>
      </w:pPr>
      <w:r w:rsidRPr="0020130C">
        <w:t>Химия</w:t>
      </w:r>
    </w:p>
    <w:p w:rsidR="001A2450" w:rsidRPr="0020130C" w:rsidRDefault="001A2450" w:rsidP="001A2450">
      <w:pPr>
        <w:numPr>
          <w:ilvl w:val="0"/>
          <w:numId w:val="5"/>
        </w:numPr>
      </w:pPr>
      <w:r w:rsidRPr="0020130C">
        <w:t>Судостроение</w:t>
      </w:r>
    </w:p>
    <w:p w:rsidR="001A2450" w:rsidRPr="0020130C" w:rsidRDefault="001A2450" w:rsidP="001A2450">
      <w:pPr>
        <w:numPr>
          <w:ilvl w:val="0"/>
          <w:numId w:val="5"/>
        </w:numPr>
      </w:pPr>
      <w:r w:rsidRPr="0020130C">
        <w:t>Сварка</w:t>
      </w:r>
    </w:p>
    <w:p w:rsidR="001A2450" w:rsidRPr="0020130C" w:rsidRDefault="001A2450" w:rsidP="001A2450">
      <w:pPr>
        <w:numPr>
          <w:ilvl w:val="0"/>
          <w:numId w:val="5"/>
        </w:numPr>
      </w:pPr>
      <w:r w:rsidRPr="0020130C">
        <w:t>Черная металлургия</w:t>
      </w:r>
    </w:p>
    <w:p w:rsidR="001A2450" w:rsidRPr="0020130C" w:rsidRDefault="001A2450" w:rsidP="001A2450">
      <w:pPr>
        <w:numPr>
          <w:ilvl w:val="0"/>
          <w:numId w:val="5"/>
        </w:numPr>
      </w:pPr>
      <w:r w:rsidRPr="0020130C">
        <w:t>Цветная металлургия</w:t>
      </w:r>
    </w:p>
    <w:p w:rsidR="001A2450" w:rsidRPr="0020130C" w:rsidRDefault="001A2450" w:rsidP="001A2450">
      <w:pPr>
        <w:numPr>
          <w:ilvl w:val="0"/>
          <w:numId w:val="5"/>
        </w:numPr>
      </w:pPr>
      <w:r w:rsidRPr="0020130C">
        <w:t>Электроснабжение. Электрические сети и системы</w:t>
      </w:r>
    </w:p>
    <w:p w:rsidR="001A2450" w:rsidRPr="0020130C" w:rsidRDefault="001A2450" w:rsidP="001A2450">
      <w:pPr>
        <w:numPr>
          <w:ilvl w:val="0"/>
          <w:numId w:val="5"/>
        </w:numPr>
      </w:pPr>
      <w:r w:rsidRPr="0020130C">
        <w:t>Атомная энергетика</w:t>
      </w:r>
    </w:p>
    <w:p w:rsidR="001A2450" w:rsidRPr="0020130C" w:rsidRDefault="001A2450" w:rsidP="001A2450">
      <w:pPr>
        <w:numPr>
          <w:ilvl w:val="0"/>
          <w:numId w:val="5"/>
        </w:numPr>
      </w:pPr>
      <w:r w:rsidRPr="0020130C">
        <w:t>Электроэнергетика</w:t>
      </w:r>
    </w:p>
    <w:p w:rsidR="001A2450" w:rsidRPr="0020130C" w:rsidRDefault="001A2450" w:rsidP="001A2450">
      <w:pPr>
        <w:numPr>
          <w:ilvl w:val="0"/>
          <w:numId w:val="5"/>
        </w:numPr>
      </w:pPr>
      <w:r w:rsidRPr="0020130C">
        <w:t>Теплоэнергетика</w:t>
      </w:r>
      <w:r w:rsidRPr="0020130C">
        <w:rPr>
          <w:lang w:val="en-US"/>
        </w:rPr>
        <w:t xml:space="preserve">, </w:t>
      </w:r>
      <w:r w:rsidRPr="0020130C">
        <w:t>теплотехнологии</w:t>
      </w:r>
    </w:p>
    <w:p w:rsidR="001A2450" w:rsidRPr="0020130C" w:rsidRDefault="001A2450" w:rsidP="001A2450">
      <w:pPr>
        <w:numPr>
          <w:ilvl w:val="0"/>
          <w:numId w:val="5"/>
        </w:numPr>
      </w:pPr>
      <w:r w:rsidRPr="0020130C">
        <w:t>Возобновляемые источники энергии</w:t>
      </w:r>
    </w:p>
    <w:p w:rsidR="001A2450" w:rsidRPr="0020130C" w:rsidRDefault="001A2450" w:rsidP="001A2450">
      <w:pPr>
        <w:numPr>
          <w:ilvl w:val="0"/>
          <w:numId w:val="5"/>
        </w:numPr>
      </w:pPr>
      <w:r w:rsidRPr="0020130C">
        <w:t>Техника высоких напряжений</w:t>
      </w:r>
    </w:p>
    <w:p w:rsidR="001A2450" w:rsidRPr="0020130C" w:rsidRDefault="001A2450" w:rsidP="001A2450">
      <w:pPr>
        <w:numPr>
          <w:ilvl w:val="0"/>
          <w:numId w:val="5"/>
        </w:numPr>
      </w:pPr>
      <w:r w:rsidRPr="0020130C">
        <w:t>Электротехника</w:t>
      </w:r>
    </w:p>
    <w:p w:rsidR="001A2450" w:rsidRPr="0020130C" w:rsidRDefault="001A2450" w:rsidP="001A2450">
      <w:pPr>
        <w:numPr>
          <w:ilvl w:val="0"/>
          <w:numId w:val="5"/>
        </w:numPr>
      </w:pPr>
      <w:r w:rsidRPr="0020130C">
        <w:t>Нефтяная и газовая промышленность</w:t>
      </w:r>
    </w:p>
    <w:p w:rsidR="001A2450" w:rsidRPr="0020130C" w:rsidRDefault="001A2450" w:rsidP="001A2450">
      <w:pPr>
        <w:numPr>
          <w:ilvl w:val="0"/>
          <w:numId w:val="5"/>
        </w:numPr>
      </w:pPr>
      <w:r w:rsidRPr="0020130C">
        <w:t>Керамическое производство</w:t>
      </w:r>
    </w:p>
    <w:p w:rsidR="001A2450" w:rsidRPr="0020130C" w:rsidRDefault="001A2450" w:rsidP="001A2450">
      <w:pPr>
        <w:numPr>
          <w:ilvl w:val="0"/>
          <w:numId w:val="5"/>
        </w:numPr>
      </w:pPr>
      <w:r w:rsidRPr="0020130C">
        <w:t>Авиация и космонавтика</w:t>
      </w:r>
    </w:p>
    <w:p w:rsidR="001A2450" w:rsidRPr="0020130C" w:rsidRDefault="001A2450" w:rsidP="001A2450">
      <w:pPr>
        <w:numPr>
          <w:ilvl w:val="0"/>
          <w:numId w:val="5"/>
        </w:numPr>
      </w:pPr>
      <w:r w:rsidRPr="0020130C">
        <w:t>Машиностроение</w:t>
      </w:r>
    </w:p>
    <w:p w:rsidR="001A2450" w:rsidRPr="0020130C" w:rsidRDefault="007F0992" w:rsidP="001A2450">
      <w:pPr>
        <w:numPr>
          <w:ilvl w:val="0"/>
          <w:numId w:val="5"/>
        </w:numPr>
      </w:pPr>
      <w:r>
        <w:t>Агроинженерия</w:t>
      </w:r>
    </w:p>
    <w:p w:rsidR="001A2450" w:rsidRDefault="001A2450" w:rsidP="001A2450">
      <w:pPr>
        <w:numPr>
          <w:ilvl w:val="0"/>
          <w:numId w:val="5"/>
        </w:numPr>
      </w:pPr>
      <w:r w:rsidRPr="0020130C">
        <w:t>Строительство и стройиндустрия</w:t>
      </w:r>
    </w:p>
    <w:p w:rsidR="009B0730" w:rsidRPr="0020130C" w:rsidRDefault="009B0730" w:rsidP="001A2450">
      <w:pPr>
        <w:numPr>
          <w:ilvl w:val="0"/>
          <w:numId w:val="5"/>
        </w:numPr>
      </w:pPr>
      <w:r>
        <w:t>Приборостроение и диагностика</w:t>
      </w:r>
    </w:p>
    <w:p w:rsidR="001A2450" w:rsidRPr="0020130C" w:rsidRDefault="001A2450" w:rsidP="001A2450">
      <w:pPr>
        <w:numPr>
          <w:ilvl w:val="0"/>
          <w:numId w:val="5"/>
        </w:numPr>
      </w:pPr>
      <w:r w:rsidRPr="0020130C">
        <w:t>Медицинская техника</w:t>
      </w:r>
    </w:p>
    <w:p w:rsidR="001A2450" w:rsidRPr="0020130C" w:rsidRDefault="001A2450" w:rsidP="001A2450">
      <w:pPr>
        <w:numPr>
          <w:ilvl w:val="0"/>
          <w:numId w:val="5"/>
        </w:numPr>
      </w:pPr>
      <w:r w:rsidRPr="0020130C">
        <w:t>Деревообработка</w:t>
      </w:r>
      <w:r w:rsidR="00477E7C" w:rsidRPr="0020130C">
        <w:t>, бумажная промышленность, тара,</w:t>
      </w:r>
      <w:r w:rsidRPr="0020130C">
        <w:t xml:space="preserve"> упаковка</w:t>
      </w:r>
      <w:r w:rsidR="00477E7C" w:rsidRPr="0020130C">
        <w:t>, мебель, лесозаготовка</w:t>
      </w:r>
    </w:p>
    <w:p w:rsidR="001A2450" w:rsidRPr="0020130C" w:rsidRDefault="001A2450" w:rsidP="001A2450">
      <w:pPr>
        <w:numPr>
          <w:ilvl w:val="0"/>
          <w:numId w:val="5"/>
        </w:numPr>
      </w:pPr>
      <w:r w:rsidRPr="0020130C">
        <w:t>Лесное хозяйство</w:t>
      </w:r>
    </w:p>
    <w:p w:rsidR="001A2450" w:rsidRPr="0020130C" w:rsidRDefault="001A2450" w:rsidP="001A2450">
      <w:pPr>
        <w:numPr>
          <w:ilvl w:val="0"/>
          <w:numId w:val="5"/>
        </w:numPr>
      </w:pPr>
      <w:r w:rsidRPr="0020130C">
        <w:t>Легкая промышленность</w:t>
      </w:r>
    </w:p>
    <w:p w:rsidR="001A2450" w:rsidRPr="0020130C" w:rsidRDefault="001A2450" w:rsidP="001A2450">
      <w:pPr>
        <w:numPr>
          <w:ilvl w:val="0"/>
          <w:numId w:val="5"/>
        </w:numPr>
      </w:pPr>
      <w:r w:rsidRPr="0020130C">
        <w:t>Коммунальное хозяйство, бытовое обслуживание</w:t>
      </w:r>
    </w:p>
    <w:p w:rsidR="001A2450" w:rsidRPr="0020130C" w:rsidRDefault="001A2450" w:rsidP="001A2450">
      <w:pPr>
        <w:numPr>
          <w:ilvl w:val="0"/>
          <w:numId w:val="5"/>
        </w:numPr>
      </w:pPr>
      <w:r w:rsidRPr="0020130C">
        <w:t>Геология, землеустройство, геодезия, картография</w:t>
      </w:r>
    </w:p>
    <w:p w:rsidR="001A2450" w:rsidRPr="0020130C" w:rsidRDefault="001A2450" w:rsidP="001A2450">
      <w:pPr>
        <w:numPr>
          <w:ilvl w:val="0"/>
          <w:numId w:val="5"/>
        </w:numPr>
      </w:pPr>
      <w:r w:rsidRPr="0020130C">
        <w:t>Горная промышленность и подземное строительство</w:t>
      </w:r>
    </w:p>
    <w:p w:rsidR="001A2450" w:rsidRPr="0020130C" w:rsidRDefault="001A2450" w:rsidP="001A2450">
      <w:pPr>
        <w:numPr>
          <w:ilvl w:val="0"/>
          <w:numId w:val="5"/>
        </w:numPr>
      </w:pPr>
      <w:r w:rsidRPr="0020130C">
        <w:t>Экология и мониторинг окружающей среды</w:t>
      </w:r>
    </w:p>
    <w:p w:rsidR="001A2450" w:rsidRPr="0020130C" w:rsidRDefault="001A2450" w:rsidP="001A2450">
      <w:pPr>
        <w:numPr>
          <w:ilvl w:val="0"/>
          <w:numId w:val="5"/>
        </w:numPr>
      </w:pPr>
      <w:r w:rsidRPr="0020130C">
        <w:t>Полиграфия</w:t>
      </w:r>
    </w:p>
    <w:p w:rsidR="001A2450" w:rsidRPr="0020130C" w:rsidRDefault="001A2450" w:rsidP="001A2450">
      <w:pPr>
        <w:numPr>
          <w:ilvl w:val="0"/>
          <w:numId w:val="5"/>
        </w:numPr>
      </w:pPr>
      <w:r w:rsidRPr="0020130C">
        <w:t>Пищевая промышленность</w:t>
      </w:r>
    </w:p>
    <w:p w:rsidR="001A2450" w:rsidRPr="0020130C" w:rsidRDefault="001A2450" w:rsidP="001A2450">
      <w:pPr>
        <w:numPr>
          <w:ilvl w:val="0"/>
          <w:numId w:val="5"/>
        </w:numPr>
      </w:pPr>
      <w:r w:rsidRPr="0020130C">
        <w:t>Биотехнология</w:t>
      </w:r>
    </w:p>
    <w:p w:rsidR="001A2450" w:rsidRDefault="001A2450" w:rsidP="001A2450">
      <w:pPr>
        <w:numPr>
          <w:ilvl w:val="0"/>
          <w:numId w:val="5"/>
        </w:numPr>
      </w:pPr>
      <w:r w:rsidRPr="0020130C">
        <w:t>Инженерная экономика</w:t>
      </w:r>
      <w:r w:rsidRPr="0020130C">
        <w:rPr>
          <w:lang w:val="en-US"/>
        </w:rPr>
        <w:t>,</w:t>
      </w:r>
      <w:r w:rsidRPr="0020130C">
        <w:t xml:space="preserve"> экономика производства</w:t>
      </w:r>
    </w:p>
    <w:p w:rsidR="004E0318" w:rsidRDefault="004E0318" w:rsidP="001A2450">
      <w:pPr>
        <w:numPr>
          <w:ilvl w:val="0"/>
          <w:numId w:val="5"/>
        </w:numPr>
      </w:pPr>
      <w:r>
        <w:t>Техника военного и специального назначения</w:t>
      </w:r>
    </w:p>
    <w:p w:rsidR="004E0318" w:rsidRPr="0020130C" w:rsidRDefault="004E0318" w:rsidP="004E0318">
      <w:pPr>
        <w:numPr>
          <w:ilvl w:val="0"/>
          <w:numId w:val="5"/>
        </w:numPr>
      </w:pPr>
      <w:r>
        <w:t>Диверсификация оборонно-промышленного комплекса</w:t>
      </w:r>
    </w:p>
    <w:p w:rsidR="001A2450" w:rsidRPr="0020130C" w:rsidRDefault="001A2450" w:rsidP="001A2450">
      <w:pPr>
        <w:numPr>
          <w:ilvl w:val="0"/>
          <w:numId w:val="5"/>
        </w:numPr>
      </w:pPr>
      <w:r w:rsidRPr="0020130C">
        <w:t>Системы и технологии обеспечения безопасности производства</w:t>
      </w:r>
      <w:r w:rsidR="004E0318">
        <w:t>, охрана труда</w:t>
      </w:r>
    </w:p>
    <w:p w:rsidR="001A2450" w:rsidRPr="0020130C" w:rsidRDefault="001A2450" w:rsidP="001A2450">
      <w:pPr>
        <w:numPr>
          <w:ilvl w:val="0"/>
          <w:numId w:val="5"/>
        </w:numPr>
      </w:pPr>
      <w:r w:rsidRPr="0020130C">
        <w:t>Лазерная техника</w:t>
      </w:r>
    </w:p>
    <w:p w:rsidR="001A2450" w:rsidRPr="0020130C" w:rsidRDefault="001A2450" w:rsidP="001A2450">
      <w:pPr>
        <w:numPr>
          <w:ilvl w:val="0"/>
          <w:numId w:val="5"/>
        </w:numPr>
      </w:pPr>
      <w:r w:rsidRPr="0020130C">
        <w:t>Менеджмент качества</w:t>
      </w:r>
    </w:p>
    <w:p w:rsidR="001A2450" w:rsidRPr="0020130C" w:rsidRDefault="001A2450" w:rsidP="001A2450">
      <w:pPr>
        <w:numPr>
          <w:ilvl w:val="0"/>
          <w:numId w:val="5"/>
        </w:numPr>
      </w:pPr>
      <w:r w:rsidRPr="0020130C">
        <w:t>Оптика, оптико-механические, оптико-электронные системы</w:t>
      </w:r>
    </w:p>
    <w:p w:rsidR="001A2450" w:rsidRPr="0020130C" w:rsidRDefault="001A2450" w:rsidP="001A2450">
      <w:pPr>
        <w:numPr>
          <w:ilvl w:val="0"/>
          <w:numId w:val="5"/>
        </w:numPr>
      </w:pPr>
      <w:r w:rsidRPr="0020130C">
        <w:lastRenderedPageBreak/>
        <w:t>* Организация управления научной инженерной деятельностью</w:t>
      </w:r>
    </w:p>
    <w:p w:rsidR="001A2450" w:rsidRPr="0020130C" w:rsidRDefault="001A2450" w:rsidP="001A2450">
      <w:pPr>
        <w:numPr>
          <w:ilvl w:val="0"/>
          <w:numId w:val="5"/>
        </w:numPr>
      </w:pPr>
      <w:r w:rsidRPr="0020130C">
        <w:t>* Организация управления промышленным производством</w:t>
      </w:r>
    </w:p>
    <w:p w:rsidR="001A2450" w:rsidRDefault="001A2450" w:rsidP="001A2450">
      <w:pPr>
        <w:numPr>
          <w:ilvl w:val="0"/>
          <w:numId w:val="5"/>
        </w:numPr>
      </w:pPr>
      <w:r w:rsidRPr="0020130C">
        <w:t>* Организация управления строительством</w:t>
      </w:r>
    </w:p>
    <w:p w:rsidR="004E0318" w:rsidRPr="0020130C" w:rsidRDefault="004E0318" w:rsidP="001A2450">
      <w:pPr>
        <w:numPr>
          <w:ilvl w:val="0"/>
          <w:numId w:val="5"/>
        </w:numPr>
      </w:pPr>
      <w:r>
        <w:t>Международное сотрудничество</w:t>
      </w:r>
    </w:p>
    <w:p w:rsidR="001A2450" w:rsidRPr="0020130C" w:rsidRDefault="001A2450" w:rsidP="001A2450">
      <w:r w:rsidRPr="0020130C">
        <w:t>__________</w:t>
      </w:r>
    </w:p>
    <w:p w:rsidR="001A2450" w:rsidRPr="0020130C" w:rsidRDefault="001A2450" w:rsidP="001A2450">
      <w:r w:rsidRPr="0020130C">
        <w:t>* Номинации, отмеченные звездочкой, рекомендуются для специалистов не моложе 31 года.</w:t>
      </w:r>
    </w:p>
    <w:p w:rsidR="001A2450" w:rsidRPr="0020130C" w:rsidRDefault="001A2450" w:rsidP="001A2450"/>
    <w:p w:rsidR="001A2450" w:rsidRPr="0020130C" w:rsidRDefault="001A2450" w:rsidP="001A2450">
      <w:pPr>
        <w:rPr>
          <w:b/>
        </w:rPr>
      </w:pPr>
      <w:r w:rsidRPr="0020130C">
        <w:rPr>
          <w:b/>
        </w:rPr>
        <w:t>7. Процедуры отбора и награждение победителей конкурса</w:t>
      </w:r>
    </w:p>
    <w:p w:rsidR="001A2450" w:rsidRPr="0020130C" w:rsidRDefault="001A2450" w:rsidP="001A2450">
      <w:pPr>
        <w:jc w:val="center"/>
        <w:rPr>
          <w:b/>
        </w:rPr>
      </w:pPr>
    </w:p>
    <w:p w:rsidR="001A2450" w:rsidRPr="0020130C" w:rsidRDefault="001A2450" w:rsidP="001A2450">
      <w:pPr>
        <w:jc w:val="both"/>
      </w:pPr>
      <w:r w:rsidRPr="0020130C">
        <w:tab/>
        <w:t>7.1.Процедуры отбора Иркутского регионального этапа конкурса  включают два тура, в ходе которых независимая комиссия проводит экспертную оценку конкурсантов по каждой из двух версий конкурса.</w:t>
      </w:r>
    </w:p>
    <w:p w:rsidR="001A2450" w:rsidRPr="0020130C" w:rsidRDefault="001A2450" w:rsidP="001A2450">
      <w:pPr>
        <w:jc w:val="both"/>
      </w:pPr>
      <w:r w:rsidRPr="0020130C">
        <w:tab/>
        <w:t>Участникам конкурса, прошедшим первый (отборочный) тур по версии «Инженерное искусство молодых», выдается Диплом «Победитель первого тура  Иркутского областного конкурса «Инженер</w:t>
      </w:r>
      <w:r w:rsidR="00477E7C" w:rsidRPr="0020130C">
        <w:t xml:space="preserve"> года</w:t>
      </w:r>
      <w:r w:rsidRPr="0020130C">
        <w:t>- 201</w:t>
      </w:r>
      <w:r w:rsidR="004E0318">
        <w:t>9</w:t>
      </w:r>
      <w:r w:rsidRPr="0020130C">
        <w:t>».</w:t>
      </w:r>
    </w:p>
    <w:p w:rsidR="001A2450" w:rsidRPr="0020130C" w:rsidRDefault="001A2450" w:rsidP="001A2450">
      <w:pPr>
        <w:ind w:firstLine="708"/>
        <w:jc w:val="both"/>
      </w:pPr>
      <w:r w:rsidRPr="0020130C">
        <w:t>Участникам конкурса, прошедшим первый (отборочный) тур по версии «Профессиональные инженеры», выдается сертификат «Профессиональный инженер Иркутской области».</w:t>
      </w:r>
    </w:p>
    <w:p w:rsidR="001A2450" w:rsidRPr="0020130C" w:rsidRDefault="001A2450" w:rsidP="001A2450">
      <w:pPr>
        <w:ind w:firstLine="708"/>
        <w:jc w:val="both"/>
      </w:pPr>
      <w:r w:rsidRPr="0020130C">
        <w:t xml:space="preserve">В ходе второго тура, в каждой номинации определяются три победителя конкурса, соответственно по версиям: </w:t>
      </w:r>
      <w:r w:rsidRPr="0020130C">
        <w:rPr>
          <w:b/>
        </w:rPr>
        <w:t>«Инженерное искусство молодых», «Профессиональные инженеры».</w:t>
      </w:r>
      <w:r w:rsidRPr="0020130C">
        <w:t xml:space="preserve"> Победители конкурса награждаются Дипломом жюри конкурса и получают право быть представленными участниками на Всероссийский конкурс «Инженер года- 20</w:t>
      </w:r>
      <w:r w:rsidR="008A7481" w:rsidRPr="0020130C">
        <w:t>1</w:t>
      </w:r>
      <w:r w:rsidR="004E0318">
        <w:t>9</w:t>
      </w:r>
      <w:r w:rsidRPr="0020130C">
        <w:t>» от имени Иркутского Союза Научных инженерных общественных объединений.</w:t>
      </w:r>
    </w:p>
    <w:p w:rsidR="001A2450" w:rsidRPr="0020130C" w:rsidRDefault="001A2450" w:rsidP="001A2450">
      <w:pPr>
        <w:jc w:val="both"/>
      </w:pPr>
      <w:r w:rsidRPr="0020130C">
        <w:tab/>
        <w:t>Соискатели, не прошедшие первый тур, но обладающие творческим отношением к профессиональной деятельности, получают Почетную грамоту участника  Иркутского областного конкурса «Инженер года -201</w:t>
      </w:r>
      <w:r w:rsidR="007F0992">
        <w:t>9</w:t>
      </w:r>
      <w:r w:rsidRPr="0020130C">
        <w:t>».</w:t>
      </w:r>
    </w:p>
    <w:p w:rsidR="001A2450" w:rsidRPr="0020130C" w:rsidRDefault="001A2450" w:rsidP="001A2450">
      <w:pPr>
        <w:jc w:val="both"/>
      </w:pPr>
      <w:r w:rsidRPr="0020130C">
        <w:tab/>
        <w:t xml:space="preserve">Материалы о проведении и итогах  конкурса публикуются в средствах массовой информации. По итогам конкурса планируется  заносить лауреатов на один из  </w:t>
      </w:r>
      <w:r w:rsidRPr="0020130C">
        <w:rPr>
          <w:lang w:val="en-US"/>
        </w:rPr>
        <w:t>Web</w:t>
      </w:r>
      <w:r w:rsidRPr="0020130C">
        <w:t xml:space="preserve">- сайтов в Интернете. </w:t>
      </w:r>
    </w:p>
    <w:p w:rsidR="001A2450" w:rsidRPr="0020130C" w:rsidRDefault="00BD723E" w:rsidP="001A2450">
      <w:pPr>
        <w:jc w:val="both"/>
      </w:pPr>
      <w:r>
        <w:tab/>
        <w:t>Н</w:t>
      </w:r>
      <w:r w:rsidR="001A2450" w:rsidRPr="0020130C">
        <w:t xml:space="preserve">аграждение победителей конкурса:  </w:t>
      </w:r>
      <w:r w:rsidR="001A2450" w:rsidRPr="0020130C">
        <w:rPr>
          <w:b/>
        </w:rPr>
        <w:t>февраль 20</w:t>
      </w:r>
      <w:r w:rsidR="007F0992">
        <w:rPr>
          <w:b/>
        </w:rPr>
        <w:t>20</w:t>
      </w:r>
      <w:r w:rsidR="001A2450" w:rsidRPr="0020130C">
        <w:rPr>
          <w:b/>
        </w:rPr>
        <w:t>г.</w:t>
      </w:r>
    </w:p>
    <w:p w:rsidR="001A2450" w:rsidRPr="0020130C" w:rsidRDefault="001A2450" w:rsidP="001A2450">
      <w:pPr>
        <w:jc w:val="both"/>
      </w:pPr>
      <w:r w:rsidRPr="0020130C">
        <w:tab/>
        <w:t>7.2.Процедуры отбора Всероссийского конкурса «Инженер года- 201</w:t>
      </w:r>
      <w:r w:rsidR="007F0992">
        <w:t>9</w:t>
      </w:r>
      <w:r w:rsidRPr="0020130C">
        <w:t>» включают два этапа, в ходе которых независимая комиссия проводит экспертную оценку конкурсантов по каждой из двух версий конкурса.</w:t>
      </w:r>
    </w:p>
    <w:p w:rsidR="001A2450" w:rsidRPr="0020130C" w:rsidRDefault="001A2450" w:rsidP="001A2450">
      <w:pPr>
        <w:jc w:val="both"/>
      </w:pPr>
      <w:r w:rsidRPr="0020130C">
        <w:tab/>
        <w:t>Участникам конкурса, прошедшим первый (отборочный) тур по версии «Инженерное искусство молодых», выдается Диплом «Победитель первого тура Всероссийского конкурса «Инженер года», по версии «Профессиональные инженеры» -сертификат и знак Профессиональный инженер России.</w:t>
      </w:r>
    </w:p>
    <w:p w:rsidR="001A2450" w:rsidRPr="0020130C" w:rsidRDefault="001A2450" w:rsidP="001A2450">
      <w:pPr>
        <w:jc w:val="both"/>
      </w:pPr>
      <w:r w:rsidRPr="0020130C">
        <w:tab/>
        <w:t>В ходе второго тура, в каждой номинации определяются три победителя конкурса (соответственно по первой и второй  его версиям).</w:t>
      </w:r>
    </w:p>
    <w:p w:rsidR="001A2450" w:rsidRPr="0020130C" w:rsidRDefault="001A2450" w:rsidP="001A2450">
      <w:pPr>
        <w:jc w:val="both"/>
      </w:pPr>
      <w:r w:rsidRPr="0020130C">
        <w:tab/>
        <w:t>Победители конкурса награждаются Дипломом жюри конкурса и памятной медалью – «Лауреат конкурса».</w:t>
      </w:r>
    </w:p>
    <w:p w:rsidR="001A2450" w:rsidRPr="0020130C" w:rsidRDefault="001A2450" w:rsidP="001A2450">
      <w:pPr>
        <w:jc w:val="both"/>
      </w:pPr>
      <w:r w:rsidRPr="0020130C">
        <w:tab/>
        <w:t>На реверсе медали,  вручаемой победителям конкурса по молодежной версии содержится надпись: «Инженерное искусство молодых».</w:t>
      </w:r>
    </w:p>
    <w:p w:rsidR="001A2450" w:rsidRPr="0020130C" w:rsidRDefault="001A2450" w:rsidP="001A2450">
      <w:pPr>
        <w:jc w:val="both"/>
      </w:pPr>
      <w:r w:rsidRPr="0020130C">
        <w:tab/>
        <w:t>Лауреатам конкурса по названной версии вручается также сертификат «Профессионального инженера России».</w:t>
      </w:r>
    </w:p>
    <w:p w:rsidR="001A2450" w:rsidRPr="0020130C" w:rsidRDefault="001A2450" w:rsidP="001A2450">
      <w:pPr>
        <w:jc w:val="both"/>
      </w:pPr>
      <w:r w:rsidRPr="0020130C">
        <w:tab/>
        <w:t xml:space="preserve">Соискатели, не прошедшие первый тур, но обладающие творческим отношением к профессиональной деятельности, получают Почетную грамоту Российского Союза научных и инженерных общественных </w:t>
      </w:r>
      <w:r w:rsidR="0020130C" w:rsidRPr="0020130C">
        <w:t>объединений</w:t>
      </w:r>
      <w:r w:rsidRPr="0020130C">
        <w:t>.</w:t>
      </w:r>
    </w:p>
    <w:p w:rsidR="001A2450" w:rsidRPr="0020130C" w:rsidRDefault="001A2450" w:rsidP="001A2450">
      <w:pPr>
        <w:jc w:val="both"/>
      </w:pPr>
      <w:r w:rsidRPr="0020130C">
        <w:tab/>
        <w:t>Материалы о проведении и итогах  конкурса публикуются в средствах массовой информации.</w:t>
      </w:r>
    </w:p>
    <w:p w:rsidR="001A2450" w:rsidRPr="0020130C" w:rsidRDefault="001A2450" w:rsidP="001A2450">
      <w:pPr>
        <w:jc w:val="both"/>
      </w:pPr>
      <w:r w:rsidRPr="0020130C">
        <w:tab/>
        <w:t>По итогам конкурса планируется издание буклета с именами победителей конкурса и краткой информацией об их достижениях.</w:t>
      </w:r>
    </w:p>
    <w:p w:rsidR="001A2450" w:rsidRPr="0020130C" w:rsidRDefault="001A2450" w:rsidP="001A2450">
      <w:pPr>
        <w:jc w:val="both"/>
      </w:pPr>
      <w:r w:rsidRPr="0020130C">
        <w:lastRenderedPageBreak/>
        <w:tab/>
        <w:t xml:space="preserve">Лауреаты и участники конкурса, получившие сертификат «Профессиональный инженер России», заносятся в соответствующий реестр, размещенный на </w:t>
      </w:r>
      <w:r w:rsidRPr="0020130C">
        <w:rPr>
          <w:lang w:val="en-US"/>
        </w:rPr>
        <w:t>Web</w:t>
      </w:r>
      <w:r w:rsidRPr="0020130C">
        <w:t>- сайте Росссийского Союза НИО в ИНТЕРНЕТЕ.</w:t>
      </w:r>
    </w:p>
    <w:p w:rsidR="001A2450" w:rsidRPr="00BD723E" w:rsidRDefault="00BD723E" w:rsidP="001A2450">
      <w:pPr>
        <w:jc w:val="both"/>
      </w:pPr>
      <w:r>
        <w:tab/>
        <w:t>Н</w:t>
      </w:r>
      <w:r w:rsidR="001A2450" w:rsidRPr="0020130C">
        <w:t xml:space="preserve">аграждение победителей конкурса: </w:t>
      </w:r>
      <w:r w:rsidR="001A2450" w:rsidRPr="0020130C">
        <w:rPr>
          <w:b/>
        </w:rPr>
        <w:t>февраль 20</w:t>
      </w:r>
      <w:r w:rsidR="007F0992">
        <w:rPr>
          <w:b/>
        </w:rPr>
        <w:t>20</w:t>
      </w:r>
      <w:r w:rsidR="001A2450" w:rsidRPr="0020130C">
        <w:rPr>
          <w:b/>
        </w:rPr>
        <w:t xml:space="preserve"> года.</w:t>
      </w:r>
    </w:p>
    <w:p w:rsidR="001A2450" w:rsidRPr="0020130C" w:rsidRDefault="001A2450" w:rsidP="001A2450">
      <w:pPr>
        <w:rPr>
          <w:b/>
        </w:rPr>
      </w:pPr>
    </w:p>
    <w:p w:rsidR="001A2450" w:rsidRPr="0020130C" w:rsidRDefault="001A2450" w:rsidP="001A2450">
      <w:pPr>
        <w:rPr>
          <w:b/>
        </w:rPr>
      </w:pPr>
      <w:r w:rsidRPr="0020130C">
        <w:rPr>
          <w:b/>
        </w:rPr>
        <w:t>8. Регистрационный взнос и реквизиты</w:t>
      </w:r>
    </w:p>
    <w:p w:rsidR="001A2450" w:rsidRPr="0020130C" w:rsidRDefault="001A2450" w:rsidP="001A2450">
      <w:pPr>
        <w:jc w:val="center"/>
        <w:rPr>
          <w:b/>
        </w:rPr>
      </w:pPr>
    </w:p>
    <w:p w:rsidR="001A2450" w:rsidRPr="0020130C" w:rsidRDefault="001A2450" w:rsidP="001A2450">
      <w:pPr>
        <w:jc w:val="both"/>
      </w:pPr>
      <w:r w:rsidRPr="0020130C">
        <w:tab/>
        <w:t>Регистрационный взнос  составляет:</w:t>
      </w:r>
    </w:p>
    <w:p w:rsidR="001A2450" w:rsidRPr="0020130C" w:rsidRDefault="001A2450" w:rsidP="001A2450">
      <w:pPr>
        <w:jc w:val="both"/>
      </w:pPr>
      <w:r w:rsidRPr="0020130C">
        <w:tab/>
        <w:t xml:space="preserve">Регистрация инженера - соискателя регионального этапа конкурса: </w:t>
      </w:r>
    </w:p>
    <w:p w:rsidR="001A2450" w:rsidRPr="0020130C" w:rsidRDefault="001A2450" w:rsidP="001A2450">
      <w:pPr>
        <w:jc w:val="both"/>
      </w:pPr>
      <w:r w:rsidRPr="0020130C">
        <w:t>по версии «Инженерное искусство молодых»</w:t>
      </w:r>
      <w:r w:rsidRPr="0020130C">
        <w:tab/>
        <w:t>-</w:t>
      </w:r>
      <w:r w:rsidR="007F0992">
        <w:t>75</w:t>
      </w:r>
      <w:r w:rsidRPr="0020130C">
        <w:t>00 руб. (НДС не облагается);</w:t>
      </w:r>
    </w:p>
    <w:p w:rsidR="001A2450" w:rsidRPr="0020130C" w:rsidRDefault="001A2450" w:rsidP="001A2450">
      <w:pPr>
        <w:jc w:val="both"/>
      </w:pPr>
      <w:r w:rsidRPr="0020130C">
        <w:t>по версии «Профессиональные инженеры»</w:t>
      </w:r>
      <w:r w:rsidR="0020130C">
        <w:tab/>
      </w:r>
      <w:r w:rsidRPr="0020130C">
        <w:t>-</w:t>
      </w:r>
      <w:r w:rsidR="001637B4" w:rsidRPr="0020130C">
        <w:t>8</w:t>
      </w:r>
      <w:r w:rsidR="007F0992">
        <w:t>5</w:t>
      </w:r>
      <w:r w:rsidRPr="0020130C">
        <w:t>00 руб. (НДС не облагается);</w:t>
      </w:r>
    </w:p>
    <w:p w:rsidR="001A2450" w:rsidRPr="0020130C" w:rsidRDefault="001A2450" w:rsidP="001A2450">
      <w:pPr>
        <w:ind w:firstLine="708"/>
        <w:jc w:val="both"/>
      </w:pPr>
      <w:r w:rsidRPr="0020130C">
        <w:t xml:space="preserve">Регистрация инженера - соискателя Всероссийского конкурса: </w:t>
      </w:r>
    </w:p>
    <w:p w:rsidR="001A2450" w:rsidRPr="0020130C" w:rsidRDefault="001A2450" w:rsidP="001A2450">
      <w:pPr>
        <w:jc w:val="both"/>
      </w:pPr>
      <w:r w:rsidRPr="0020130C">
        <w:t>по версии «Инженерное искусство молодых»</w:t>
      </w:r>
      <w:r w:rsidRPr="0020130C">
        <w:tab/>
        <w:t>-</w:t>
      </w:r>
      <w:r w:rsidR="004E0318">
        <w:t>102</w:t>
      </w:r>
      <w:r w:rsidRPr="0020130C">
        <w:t>00 руб. (НДС не облагается);</w:t>
      </w:r>
    </w:p>
    <w:p w:rsidR="001A2450" w:rsidRPr="0020130C" w:rsidRDefault="001A2450" w:rsidP="001A2450">
      <w:pPr>
        <w:jc w:val="both"/>
      </w:pPr>
      <w:r w:rsidRPr="0020130C">
        <w:t xml:space="preserve">по версии «Профессиональные инженеры» </w:t>
      </w:r>
      <w:r w:rsidR="0020130C">
        <w:tab/>
      </w:r>
      <w:r w:rsidRPr="0020130C">
        <w:t>-1</w:t>
      </w:r>
      <w:r w:rsidR="004E0318">
        <w:t>20</w:t>
      </w:r>
      <w:r w:rsidRPr="0020130C">
        <w:t>00 руб. (НДС не облагается);</w:t>
      </w:r>
    </w:p>
    <w:p w:rsidR="001A2450" w:rsidRPr="0020130C" w:rsidRDefault="001A2450" w:rsidP="001A2450">
      <w:pPr>
        <w:jc w:val="both"/>
      </w:pPr>
    </w:p>
    <w:p w:rsidR="001A2450" w:rsidRPr="0020130C" w:rsidRDefault="001A2450" w:rsidP="001A2450">
      <w:pPr>
        <w:jc w:val="both"/>
        <w:rPr>
          <w:b/>
          <w:u w:val="single"/>
        </w:rPr>
      </w:pPr>
      <w:r w:rsidRPr="0020130C">
        <w:rPr>
          <w:b/>
          <w:u w:val="single"/>
        </w:rPr>
        <w:t>Реквизиты:</w:t>
      </w:r>
    </w:p>
    <w:p w:rsidR="001A2450" w:rsidRPr="0020130C" w:rsidRDefault="001A2450" w:rsidP="001A2450">
      <w:pPr>
        <w:jc w:val="both"/>
      </w:pPr>
      <w:r w:rsidRPr="0020130C">
        <w:t>ИНН 3808008687/КПП 38</w:t>
      </w:r>
      <w:r w:rsidR="008A7481" w:rsidRPr="0020130C">
        <w:t>11</w:t>
      </w:r>
      <w:r w:rsidRPr="0020130C">
        <w:t>01001</w:t>
      </w:r>
    </w:p>
    <w:p w:rsidR="001A2450" w:rsidRPr="0020130C" w:rsidRDefault="00825CDC" w:rsidP="001A2450">
      <w:pPr>
        <w:jc w:val="both"/>
      </w:pPr>
      <w:r w:rsidRPr="0020130C">
        <w:t>ИО ДНТ РОССНИО</w:t>
      </w:r>
    </w:p>
    <w:p w:rsidR="001A2450" w:rsidRPr="0020130C" w:rsidRDefault="001A2450" w:rsidP="001A2450">
      <w:pPr>
        <w:jc w:val="both"/>
      </w:pPr>
      <w:r w:rsidRPr="0020130C">
        <w:t xml:space="preserve">р/с 40703810132120000053 в Филиале </w:t>
      </w:r>
      <w:r w:rsidR="008A7481" w:rsidRPr="0020130C">
        <w:t>П</w:t>
      </w:r>
      <w:r w:rsidRPr="0020130C">
        <w:t>АО «УралСиб» в г. Новосибирск  г. Новосибирск</w:t>
      </w:r>
    </w:p>
    <w:p w:rsidR="001A2450" w:rsidRDefault="001A2450" w:rsidP="001A2450">
      <w:pPr>
        <w:jc w:val="both"/>
      </w:pPr>
      <w:r w:rsidRPr="0020130C">
        <w:t>кор/с 30101810400000000725 БИК 045004725</w:t>
      </w:r>
    </w:p>
    <w:p w:rsidR="00322EB0" w:rsidRDefault="00322EB0" w:rsidP="001A2450">
      <w:pPr>
        <w:jc w:val="both"/>
      </w:pPr>
    </w:p>
    <w:p w:rsidR="00322EB0" w:rsidRDefault="00322EB0" w:rsidP="00322EB0">
      <w:pPr>
        <w:rPr>
          <w:b/>
          <w:noProof/>
          <w:u w:val="single"/>
        </w:rPr>
      </w:pPr>
      <w:r w:rsidRPr="00247C7F">
        <w:rPr>
          <w:b/>
          <w:noProof/>
          <w:u w:val="single"/>
        </w:rPr>
        <w:t>Назначение платежа:</w:t>
      </w:r>
    </w:p>
    <w:p w:rsidR="00322EB0" w:rsidRDefault="00322EB0" w:rsidP="00322EB0">
      <w:pPr>
        <w:rPr>
          <w:noProof/>
        </w:rPr>
      </w:pPr>
      <w:r w:rsidRPr="00247C7F">
        <w:rPr>
          <w:noProof/>
        </w:rPr>
        <w:t>Оплата реги</w:t>
      </w:r>
      <w:r>
        <w:rPr>
          <w:noProof/>
        </w:rPr>
        <w:t xml:space="preserve">страционного взноса за участие в конкурсе, согласно Соглашению от ________2019 г. № _____________ </w:t>
      </w:r>
      <w:r w:rsidRPr="00835AA7">
        <w:rPr>
          <w:b/>
          <w:noProof/>
        </w:rPr>
        <w:t xml:space="preserve"> (НДС не облагается)</w:t>
      </w:r>
      <w:r>
        <w:rPr>
          <w:noProof/>
        </w:rPr>
        <w:t>.</w:t>
      </w:r>
    </w:p>
    <w:p w:rsidR="00322EB0" w:rsidRPr="00247C7F" w:rsidRDefault="00322EB0" w:rsidP="00322EB0">
      <w:pPr>
        <w:ind w:firstLine="708"/>
      </w:pPr>
    </w:p>
    <w:p w:rsidR="001A2450" w:rsidRPr="0020130C" w:rsidRDefault="001A2450" w:rsidP="001A2450">
      <w:pPr>
        <w:jc w:val="both"/>
      </w:pPr>
    </w:p>
    <w:p w:rsidR="001A2450" w:rsidRPr="0020130C" w:rsidRDefault="001A2450" w:rsidP="001A2450">
      <w:pPr>
        <w:jc w:val="both"/>
      </w:pPr>
      <w:r w:rsidRPr="0020130C">
        <w:t xml:space="preserve">По всем вопросам проведения конкурса и для получения консультаций обращаться в </w:t>
      </w:r>
    </w:p>
    <w:p w:rsidR="001A2450" w:rsidRPr="0020130C" w:rsidRDefault="001A2450" w:rsidP="001A2450">
      <w:pPr>
        <w:jc w:val="both"/>
        <w:rPr>
          <w:b/>
        </w:rPr>
      </w:pPr>
      <w:r w:rsidRPr="0020130C">
        <w:rPr>
          <w:b/>
        </w:rPr>
        <w:t>Оргкомитет конкурса по адресу:</w:t>
      </w:r>
    </w:p>
    <w:p w:rsidR="001A2450" w:rsidRPr="0020130C" w:rsidRDefault="001A2450" w:rsidP="001A2450">
      <w:pPr>
        <w:jc w:val="both"/>
      </w:pPr>
      <w:smartTag w:uri="urn:schemas-microsoft-com:office:smarttags" w:element="metricconverter">
        <w:smartTagPr>
          <w:attr w:name="ProductID" w:val="664047, г"/>
        </w:smartTagPr>
        <w:r w:rsidRPr="0020130C">
          <w:t>664047, г</w:t>
        </w:r>
      </w:smartTag>
      <w:r w:rsidRPr="0020130C">
        <w:t>. Иркутск, ул. Трилиссера, 87, оф. 401  тел./факс: 8(3952) 53-75-61, моб. 89025667342</w:t>
      </w:r>
    </w:p>
    <w:p w:rsidR="001A2450" w:rsidRPr="00682456" w:rsidRDefault="001A2450" w:rsidP="001A2450">
      <w:pPr>
        <w:jc w:val="both"/>
      </w:pPr>
      <w:r w:rsidRPr="0020130C">
        <w:rPr>
          <w:lang w:val="en-US"/>
        </w:rPr>
        <w:t>E</w:t>
      </w:r>
      <w:r w:rsidRPr="00682456">
        <w:t>-</w:t>
      </w:r>
      <w:r w:rsidRPr="0020130C">
        <w:rPr>
          <w:lang w:val="en-US"/>
        </w:rPr>
        <w:t>mail</w:t>
      </w:r>
      <w:r w:rsidRPr="00682456">
        <w:t xml:space="preserve">: </w:t>
      </w:r>
      <w:hyperlink r:id="rId8" w:history="1">
        <w:r w:rsidRPr="0020130C">
          <w:rPr>
            <w:rStyle w:val="a3"/>
            <w:lang w:val="en-US"/>
          </w:rPr>
          <w:t>iodnt</w:t>
        </w:r>
        <w:r w:rsidRPr="00682456">
          <w:rPr>
            <w:rStyle w:val="a3"/>
          </w:rPr>
          <w:t>75@</w:t>
        </w:r>
        <w:r w:rsidRPr="0020130C">
          <w:rPr>
            <w:rStyle w:val="a3"/>
            <w:lang w:val="en-US"/>
          </w:rPr>
          <w:t>bk</w:t>
        </w:r>
        <w:r w:rsidRPr="00682456">
          <w:rPr>
            <w:rStyle w:val="a3"/>
          </w:rPr>
          <w:t>.</w:t>
        </w:r>
        <w:r w:rsidRPr="0020130C">
          <w:rPr>
            <w:rStyle w:val="a3"/>
            <w:lang w:val="en-US"/>
          </w:rPr>
          <w:t>ru</w:t>
        </w:r>
      </w:hyperlink>
      <w:r w:rsidRPr="00682456">
        <w:t xml:space="preserve"> </w:t>
      </w:r>
    </w:p>
    <w:p w:rsidR="001A2450" w:rsidRPr="0020130C" w:rsidRDefault="001A2450" w:rsidP="001A2450">
      <w:pPr>
        <w:jc w:val="both"/>
      </w:pPr>
      <w:r w:rsidRPr="0020130C">
        <w:t>Координатор конкурса - Яшников Алексей Владимирович</w:t>
      </w:r>
    </w:p>
    <w:p w:rsidR="001A2450" w:rsidRPr="0020130C" w:rsidRDefault="001A2450" w:rsidP="001A2450">
      <w:pPr>
        <w:jc w:val="both"/>
      </w:pPr>
    </w:p>
    <w:p w:rsidR="001A2450" w:rsidRPr="0020130C" w:rsidRDefault="001A2450" w:rsidP="001A2450">
      <w:pPr>
        <w:jc w:val="both"/>
        <w:rPr>
          <w:b/>
        </w:rPr>
      </w:pPr>
    </w:p>
    <w:p w:rsidR="00322EB0" w:rsidRDefault="00322EB0">
      <w:pPr>
        <w:spacing w:after="200" w:line="276" w:lineRule="auto"/>
      </w:pPr>
      <w:r>
        <w:br w:type="page"/>
      </w:r>
    </w:p>
    <w:p w:rsidR="00322EB0" w:rsidRPr="009F7656" w:rsidRDefault="00322EB0" w:rsidP="00322EB0">
      <w:pPr>
        <w:pStyle w:val="ConsPlusNormal"/>
        <w:jc w:val="right"/>
        <w:rPr>
          <w:rFonts w:ascii="Times New Roman" w:hAnsi="Times New Roman" w:cs="Times New Roman"/>
          <w:bCs/>
          <w:i/>
          <w:sz w:val="24"/>
          <w:szCs w:val="24"/>
        </w:rPr>
      </w:pPr>
      <w:r w:rsidRPr="009F7656">
        <w:rPr>
          <w:rFonts w:ascii="Times New Roman" w:hAnsi="Times New Roman" w:cs="Times New Roman"/>
          <w:bCs/>
          <w:i/>
          <w:sz w:val="24"/>
          <w:szCs w:val="24"/>
        </w:rPr>
        <w:lastRenderedPageBreak/>
        <w:t xml:space="preserve">Приложение № 1 </w:t>
      </w:r>
    </w:p>
    <w:p w:rsidR="00322EB0" w:rsidRPr="00D905FC" w:rsidRDefault="00322EB0" w:rsidP="00322EB0">
      <w:pPr>
        <w:pStyle w:val="ConsPlusNormal"/>
        <w:jc w:val="right"/>
        <w:rPr>
          <w:rFonts w:ascii="Times New Roman" w:hAnsi="Times New Roman" w:cs="Times New Roman"/>
          <w:bCs/>
          <w:i/>
          <w:sz w:val="24"/>
          <w:szCs w:val="24"/>
        </w:rPr>
      </w:pPr>
    </w:p>
    <w:p w:rsidR="00322EB0" w:rsidRPr="003054E3" w:rsidRDefault="00322EB0" w:rsidP="00322EB0">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СОГЛАСИЕ</w:t>
      </w:r>
    </w:p>
    <w:p w:rsidR="00322EB0" w:rsidRPr="003054E3" w:rsidRDefault="00322EB0" w:rsidP="00322EB0">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на обработку персональных данных</w:t>
      </w:r>
    </w:p>
    <w:p w:rsidR="00322EB0" w:rsidRPr="003054E3" w:rsidRDefault="00322EB0" w:rsidP="00322EB0">
      <w:pPr>
        <w:pStyle w:val="ConsPlusNonformat"/>
        <w:jc w:val="both"/>
        <w:rPr>
          <w:rFonts w:ascii="Times New Roman" w:hAnsi="Times New Roman" w:cs="Times New Roman"/>
          <w:sz w:val="24"/>
          <w:szCs w:val="24"/>
        </w:rPr>
      </w:pPr>
    </w:p>
    <w:p w:rsidR="00322EB0" w:rsidRDefault="00322EB0" w:rsidP="00322EB0">
      <w:pPr>
        <w:pStyle w:val="ConsPlusNormal"/>
        <w:tabs>
          <w:tab w:val="left" w:pos="5220"/>
        </w:tabs>
        <w:ind w:firstLine="567"/>
        <w:jc w:val="both"/>
        <w:rPr>
          <w:rFonts w:ascii="Times New Roman" w:hAnsi="Times New Roman" w:cs="Times New Roman"/>
          <w:sz w:val="24"/>
          <w:szCs w:val="24"/>
        </w:rPr>
      </w:pPr>
      <w:r w:rsidRPr="003054E3">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w:t>
      </w:r>
      <w:r w:rsidRPr="003054E3">
        <w:rPr>
          <w:rFonts w:ascii="Times New Roman" w:hAnsi="Times New Roman" w:cs="Times New Roman"/>
          <w:sz w:val="24"/>
          <w:szCs w:val="24"/>
        </w:rPr>
        <w:t>, зарегистрированный</w:t>
      </w:r>
      <w:r>
        <w:rPr>
          <w:rFonts w:ascii="Times New Roman" w:hAnsi="Times New Roman" w:cs="Times New Roman"/>
          <w:sz w:val="24"/>
          <w:szCs w:val="24"/>
        </w:rPr>
        <w:t xml:space="preserve"> по адресу </w:t>
      </w:r>
      <w:r w:rsidRPr="003054E3">
        <w:rPr>
          <w:rFonts w:ascii="Times New Roman" w:hAnsi="Times New Roman" w:cs="Times New Roman"/>
          <w:iCs/>
          <w:sz w:val="24"/>
          <w:szCs w:val="24"/>
        </w:rPr>
        <w:t>_____________________</w:t>
      </w:r>
      <w:r w:rsidRPr="0084450D">
        <w:rPr>
          <w:rFonts w:ascii="Times New Roman" w:hAnsi="Times New Roman" w:cs="Times New Roman"/>
          <w:iCs/>
          <w:sz w:val="24"/>
          <w:szCs w:val="24"/>
        </w:rPr>
        <w:t>__</w:t>
      </w:r>
      <w:r>
        <w:rPr>
          <w:rFonts w:ascii="Times New Roman" w:hAnsi="Times New Roman" w:cs="Times New Roman"/>
          <w:iCs/>
          <w:sz w:val="24"/>
          <w:szCs w:val="24"/>
        </w:rPr>
        <w:t>___________________________</w:t>
      </w:r>
      <w:r w:rsidRPr="003054E3">
        <w:rPr>
          <w:rFonts w:ascii="Times New Roman" w:hAnsi="Times New Roman" w:cs="Times New Roman"/>
          <w:iCs/>
          <w:sz w:val="24"/>
          <w:szCs w:val="24"/>
        </w:rPr>
        <w:t xml:space="preserve">, </w:t>
      </w:r>
      <w:r w:rsidRPr="003054E3">
        <w:rPr>
          <w:rFonts w:ascii="Times New Roman" w:hAnsi="Times New Roman" w:cs="Times New Roman"/>
          <w:sz w:val="24"/>
          <w:szCs w:val="24"/>
        </w:rPr>
        <w:t xml:space="preserve">паспорт РФ </w:t>
      </w:r>
      <w:r w:rsidRPr="003054E3">
        <w:rPr>
          <w:rFonts w:ascii="Times New Roman" w:hAnsi="Times New Roman" w:cs="Times New Roman"/>
          <w:iCs/>
          <w:sz w:val="24"/>
          <w:szCs w:val="24"/>
        </w:rPr>
        <w:t>____________</w:t>
      </w:r>
      <w:r>
        <w:rPr>
          <w:rFonts w:ascii="Times New Roman" w:hAnsi="Times New Roman" w:cs="Times New Roman"/>
          <w:iCs/>
          <w:sz w:val="24"/>
          <w:szCs w:val="24"/>
        </w:rPr>
        <w:t xml:space="preserve"> </w:t>
      </w:r>
      <w:r w:rsidRPr="003054E3">
        <w:rPr>
          <w:rFonts w:ascii="Times New Roman" w:hAnsi="Times New Roman" w:cs="Times New Roman"/>
          <w:iCs/>
          <w:sz w:val="24"/>
          <w:szCs w:val="24"/>
        </w:rPr>
        <w:t>выдан</w:t>
      </w:r>
      <w:r>
        <w:rPr>
          <w:rFonts w:ascii="Times New Roman" w:hAnsi="Times New Roman" w:cs="Times New Roman"/>
          <w:iCs/>
          <w:sz w:val="24"/>
          <w:szCs w:val="24"/>
        </w:rPr>
        <w:t xml:space="preserve"> _______</w:t>
      </w:r>
      <w:r w:rsidRPr="003054E3">
        <w:rPr>
          <w:rFonts w:ascii="Times New Roman" w:hAnsi="Times New Roman" w:cs="Times New Roman"/>
          <w:iCs/>
          <w:sz w:val="24"/>
          <w:szCs w:val="24"/>
        </w:rPr>
        <w:t>__________________________________</w:t>
      </w:r>
      <w:r>
        <w:rPr>
          <w:rFonts w:ascii="Times New Roman" w:hAnsi="Times New Roman" w:cs="Times New Roman"/>
          <w:iCs/>
          <w:sz w:val="24"/>
          <w:szCs w:val="24"/>
        </w:rPr>
        <w:t>_</w:t>
      </w:r>
      <w:r w:rsidRPr="003054E3">
        <w:rPr>
          <w:rFonts w:ascii="Times New Roman" w:hAnsi="Times New Roman" w:cs="Times New Roman"/>
          <w:iCs/>
          <w:sz w:val="24"/>
          <w:szCs w:val="24"/>
        </w:rPr>
        <w:t>___, дата выдачи_____________</w:t>
      </w:r>
      <w:r>
        <w:rPr>
          <w:rFonts w:ascii="Times New Roman" w:hAnsi="Times New Roman" w:cs="Times New Roman"/>
          <w:iCs/>
          <w:sz w:val="24"/>
          <w:szCs w:val="24"/>
        </w:rPr>
        <w:t>_______</w:t>
      </w:r>
      <w:r w:rsidRPr="003054E3">
        <w:rPr>
          <w:rFonts w:ascii="Times New Roman" w:hAnsi="Times New Roman" w:cs="Times New Roman"/>
          <w:iCs/>
          <w:sz w:val="24"/>
          <w:szCs w:val="24"/>
        </w:rPr>
        <w:t xml:space="preserve">, в соответствии с п. 1 ст. 9 </w:t>
      </w:r>
      <w:r w:rsidRPr="003054E3">
        <w:rPr>
          <w:rFonts w:ascii="Times New Roman" w:hAnsi="Times New Roman" w:cs="Times New Roman"/>
          <w:sz w:val="24"/>
          <w:szCs w:val="24"/>
        </w:rPr>
        <w:t xml:space="preserve">закона РФ от 27.07.2006 № 152-ФЗ «О персональных данных» </w:t>
      </w:r>
      <w:r w:rsidRPr="003054E3">
        <w:rPr>
          <w:rFonts w:ascii="Times New Roman" w:hAnsi="Times New Roman" w:cs="Times New Roman"/>
          <w:iCs/>
          <w:sz w:val="24"/>
          <w:szCs w:val="24"/>
        </w:rPr>
        <w:t xml:space="preserve">даю </w:t>
      </w:r>
      <w:r>
        <w:rPr>
          <w:rFonts w:ascii="Times New Roman" w:hAnsi="Times New Roman" w:cs="Times New Roman"/>
          <w:sz w:val="24"/>
          <w:szCs w:val="24"/>
          <w:lang w:eastAsia="en-US"/>
        </w:rPr>
        <w:t>ИО ДНТ РОССНИО</w:t>
      </w:r>
      <w:r w:rsidRPr="003054E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как организатору Иркутского регионального этапа Всероссийского конкурса «Инженер года», </w:t>
      </w:r>
      <w:r w:rsidRPr="003054E3">
        <w:rPr>
          <w:rFonts w:ascii="Times New Roman" w:hAnsi="Times New Roman" w:cs="Times New Roman"/>
          <w:sz w:val="24"/>
          <w:szCs w:val="24"/>
          <w:lang w:eastAsia="en-US"/>
        </w:rPr>
        <w:t>находящемуся по адресу</w:t>
      </w:r>
      <w:r w:rsidRPr="003054E3">
        <w:rPr>
          <w:rFonts w:ascii="Times New Roman" w:hAnsi="Times New Roman" w:cs="Times New Roman"/>
          <w:sz w:val="24"/>
          <w:szCs w:val="24"/>
        </w:rPr>
        <w:t xml:space="preserve"> </w:t>
      </w:r>
      <w:r w:rsidR="00634120">
        <w:rPr>
          <w:rFonts w:ascii="Times New Roman" w:hAnsi="Times New Roman" w:cs="Times New Roman"/>
          <w:sz w:val="24"/>
          <w:szCs w:val="24"/>
        </w:rPr>
        <w:t>664047</w:t>
      </w:r>
      <w:r w:rsidRPr="003054E3">
        <w:rPr>
          <w:rFonts w:ascii="Times New Roman" w:hAnsi="Times New Roman" w:cs="Times New Roman"/>
          <w:sz w:val="24"/>
          <w:szCs w:val="24"/>
        </w:rPr>
        <w:t>,</w:t>
      </w:r>
      <w:r w:rsidRPr="003054E3">
        <w:rPr>
          <w:rFonts w:ascii="Times New Roman" w:hAnsi="Times New Roman" w:cs="Times New Roman"/>
          <w:sz w:val="24"/>
          <w:szCs w:val="24"/>
          <w:lang w:eastAsia="en-US"/>
        </w:rPr>
        <w:t xml:space="preserve"> </w:t>
      </w:r>
      <w:r w:rsidRPr="003054E3">
        <w:rPr>
          <w:rFonts w:ascii="Times New Roman" w:hAnsi="Times New Roman" w:cs="Times New Roman"/>
          <w:sz w:val="24"/>
          <w:szCs w:val="24"/>
        </w:rPr>
        <w:t xml:space="preserve">г. </w:t>
      </w:r>
      <w:r w:rsidR="00634120">
        <w:rPr>
          <w:rFonts w:ascii="Times New Roman" w:hAnsi="Times New Roman" w:cs="Times New Roman"/>
          <w:sz w:val="24"/>
          <w:szCs w:val="24"/>
        </w:rPr>
        <w:t>Иркутск</w:t>
      </w:r>
      <w:r w:rsidRPr="003054E3">
        <w:rPr>
          <w:rFonts w:ascii="Times New Roman" w:hAnsi="Times New Roman" w:cs="Times New Roman"/>
          <w:sz w:val="24"/>
          <w:szCs w:val="24"/>
        </w:rPr>
        <w:t xml:space="preserve">, </w:t>
      </w:r>
      <w:r w:rsidR="00634120">
        <w:rPr>
          <w:rFonts w:ascii="Times New Roman" w:hAnsi="Times New Roman" w:cs="Times New Roman"/>
          <w:sz w:val="24"/>
          <w:szCs w:val="24"/>
        </w:rPr>
        <w:t>ул. Трилиссера</w:t>
      </w:r>
      <w:r w:rsidRPr="003054E3">
        <w:rPr>
          <w:rFonts w:ascii="Times New Roman" w:hAnsi="Times New Roman" w:cs="Times New Roman"/>
          <w:sz w:val="24"/>
          <w:szCs w:val="24"/>
        </w:rPr>
        <w:t xml:space="preserve">, д. </w:t>
      </w:r>
      <w:r w:rsidR="00634120">
        <w:rPr>
          <w:rFonts w:ascii="Times New Roman" w:hAnsi="Times New Roman" w:cs="Times New Roman"/>
          <w:sz w:val="24"/>
          <w:szCs w:val="24"/>
        </w:rPr>
        <w:t>87</w:t>
      </w:r>
      <w:r w:rsidRPr="003054E3">
        <w:rPr>
          <w:rFonts w:ascii="Times New Roman" w:hAnsi="Times New Roman" w:cs="Times New Roman"/>
          <w:sz w:val="24"/>
          <w:szCs w:val="24"/>
        </w:rPr>
        <w:t xml:space="preserve">, </w:t>
      </w:r>
      <w:r w:rsidR="00634120">
        <w:rPr>
          <w:rFonts w:ascii="Times New Roman" w:hAnsi="Times New Roman" w:cs="Times New Roman"/>
          <w:sz w:val="24"/>
          <w:szCs w:val="24"/>
        </w:rPr>
        <w:t>оф</w:t>
      </w:r>
      <w:r w:rsidRPr="003054E3">
        <w:rPr>
          <w:rFonts w:ascii="Times New Roman" w:hAnsi="Times New Roman" w:cs="Times New Roman"/>
          <w:sz w:val="24"/>
          <w:szCs w:val="24"/>
        </w:rPr>
        <w:t>.</w:t>
      </w:r>
      <w:r w:rsidR="00634120">
        <w:rPr>
          <w:rFonts w:ascii="Times New Roman" w:hAnsi="Times New Roman" w:cs="Times New Roman"/>
          <w:sz w:val="24"/>
          <w:szCs w:val="24"/>
        </w:rPr>
        <w:t xml:space="preserve"> 401</w:t>
      </w:r>
      <w:r w:rsidRPr="003054E3">
        <w:rPr>
          <w:rFonts w:ascii="Times New Roman" w:hAnsi="Times New Roman" w:cs="Times New Roman"/>
          <w:sz w:val="24"/>
          <w:szCs w:val="24"/>
        </w:rPr>
        <w:t>, свое согласие на обработку моих персональных данных любым законодательно разрешенным способом.</w:t>
      </w:r>
    </w:p>
    <w:p w:rsidR="00322EB0" w:rsidRPr="003054E3" w:rsidRDefault="00322EB0" w:rsidP="00322EB0">
      <w:pPr>
        <w:pStyle w:val="ConsPlusNormal"/>
        <w:tabs>
          <w:tab w:val="left" w:pos="5220"/>
        </w:tabs>
        <w:ind w:firstLine="567"/>
        <w:jc w:val="both"/>
        <w:rPr>
          <w:rFonts w:ascii="Times New Roman" w:hAnsi="Times New Roman" w:cs="Times New Roman"/>
          <w:sz w:val="24"/>
          <w:szCs w:val="24"/>
          <w:lang w:eastAsia="en-US"/>
        </w:rPr>
      </w:pPr>
    </w:p>
    <w:p w:rsidR="00322EB0" w:rsidRPr="003054E3" w:rsidRDefault="00322EB0" w:rsidP="00322EB0">
      <w:pPr>
        <w:ind w:firstLine="567"/>
        <w:jc w:val="both"/>
      </w:pPr>
      <w:r w:rsidRPr="003054E3">
        <w:t>Согласие относится к обработке следующих персональных данных:</w:t>
      </w:r>
    </w:p>
    <w:p w:rsidR="00322EB0" w:rsidRPr="003054E3" w:rsidRDefault="00322EB0" w:rsidP="00322EB0">
      <w:pPr>
        <w:pStyle w:val="ConsPlusNormal"/>
        <w:numPr>
          <w:ilvl w:val="0"/>
          <w:numId w:val="8"/>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322EB0" w:rsidRPr="003054E3" w:rsidRDefault="00322EB0" w:rsidP="00322EB0">
      <w:pPr>
        <w:pStyle w:val="ConsPlusNormal"/>
        <w:numPr>
          <w:ilvl w:val="0"/>
          <w:numId w:val="8"/>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r>
        <w:rPr>
          <w:rFonts w:ascii="Times New Roman" w:hAnsi="Times New Roman" w:cs="Times New Roman"/>
          <w:sz w:val="24"/>
          <w:szCs w:val="24"/>
          <w:lang w:val="en-US"/>
        </w:rPr>
        <w:t>;</w:t>
      </w:r>
    </w:p>
    <w:p w:rsidR="00322EB0" w:rsidRPr="003054E3" w:rsidRDefault="00322EB0" w:rsidP="00322EB0">
      <w:pPr>
        <w:pStyle w:val="ConsPlusNormal"/>
        <w:numPr>
          <w:ilvl w:val="0"/>
          <w:numId w:val="8"/>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Данные паспорта</w:t>
      </w:r>
      <w:r>
        <w:rPr>
          <w:rFonts w:ascii="Times New Roman" w:hAnsi="Times New Roman" w:cs="Times New Roman"/>
          <w:sz w:val="24"/>
          <w:szCs w:val="24"/>
          <w:lang w:val="en-US"/>
        </w:rPr>
        <w:t>;</w:t>
      </w:r>
    </w:p>
    <w:p w:rsidR="00322EB0" w:rsidRPr="003054E3" w:rsidRDefault="00322EB0" w:rsidP="00322EB0">
      <w:pPr>
        <w:pStyle w:val="ConsPlusNormal"/>
        <w:numPr>
          <w:ilvl w:val="0"/>
          <w:numId w:val="8"/>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Адреса регистрации по месту жител</w:t>
      </w:r>
      <w:r>
        <w:rPr>
          <w:rFonts w:ascii="Times New Roman" w:hAnsi="Times New Roman" w:cs="Times New Roman"/>
          <w:sz w:val="24"/>
          <w:szCs w:val="24"/>
        </w:rPr>
        <w:t>ьства и фактического проживания</w:t>
      </w:r>
      <w:r w:rsidRPr="003054E3">
        <w:rPr>
          <w:rFonts w:ascii="Times New Roman" w:hAnsi="Times New Roman" w:cs="Times New Roman"/>
          <w:sz w:val="24"/>
          <w:szCs w:val="24"/>
        </w:rPr>
        <w:t>;</w:t>
      </w:r>
    </w:p>
    <w:p w:rsidR="00322EB0" w:rsidRPr="003054E3" w:rsidRDefault="00322EB0" w:rsidP="00322EB0">
      <w:pPr>
        <w:pStyle w:val="ConsPlusNormal"/>
        <w:numPr>
          <w:ilvl w:val="0"/>
          <w:numId w:val="8"/>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Номер </w:t>
      </w:r>
      <w:r>
        <w:rPr>
          <w:rFonts w:ascii="Times New Roman" w:hAnsi="Times New Roman" w:cs="Times New Roman"/>
          <w:sz w:val="24"/>
          <w:szCs w:val="24"/>
        </w:rPr>
        <w:t>тел</w:t>
      </w:r>
      <w:r w:rsidRPr="003054E3">
        <w:rPr>
          <w:rFonts w:ascii="Times New Roman" w:hAnsi="Times New Roman" w:cs="Times New Roman"/>
          <w:sz w:val="24"/>
          <w:szCs w:val="24"/>
        </w:rPr>
        <w:t>ефон</w:t>
      </w:r>
      <w:r>
        <w:rPr>
          <w:rFonts w:ascii="Times New Roman" w:hAnsi="Times New Roman" w:cs="Times New Roman"/>
          <w:sz w:val="24"/>
          <w:szCs w:val="24"/>
        </w:rPr>
        <w:t>а и</w:t>
      </w:r>
      <w:r w:rsidRPr="00D905FC">
        <w:rPr>
          <w:rFonts w:ascii="Times New Roman" w:hAnsi="Times New Roman" w:cs="Times New Roman"/>
          <w:sz w:val="24"/>
          <w:szCs w:val="24"/>
        </w:rPr>
        <w:t xml:space="preserve"> </w:t>
      </w:r>
      <w:r>
        <w:rPr>
          <w:rFonts w:ascii="Times New Roman" w:hAnsi="Times New Roman" w:cs="Times New Roman"/>
          <w:sz w:val="24"/>
          <w:szCs w:val="24"/>
        </w:rPr>
        <w:t>электронной почты</w:t>
      </w:r>
      <w:r w:rsidRPr="003054E3">
        <w:rPr>
          <w:rFonts w:ascii="Times New Roman" w:hAnsi="Times New Roman" w:cs="Times New Roman"/>
          <w:sz w:val="24"/>
          <w:szCs w:val="24"/>
        </w:rPr>
        <w:t>;</w:t>
      </w:r>
    </w:p>
    <w:p w:rsidR="00322EB0" w:rsidRDefault="00322EB0" w:rsidP="00322EB0">
      <w:pPr>
        <w:pStyle w:val="ConsPlusNormal"/>
        <w:numPr>
          <w:ilvl w:val="0"/>
          <w:numId w:val="8"/>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об образовании, профессиональной перепод</w:t>
      </w:r>
      <w:r>
        <w:rPr>
          <w:rFonts w:ascii="Times New Roman" w:hAnsi="Times New Roman" w:cs="Times New Roman"/>
          <w:sz w:val="24"/>
          <w:szCs w:val="24"/>
        </w:rPr>
        <w:t>готовке, повышении</w:t>
      </w:r>
    </w:p>
    <w:p w:rsidR="00322EB0" w:rsidRPr="003054E3" w:rsidRDefault="00322EB0" w:rsidP="00322EB0">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квалификации</w:t>
      </w:r>
      <w:r w:rsidRPr="003054E3">
        <w:rPr>
          <w:rFonts w:ascii="Times New Roman" w:hAnsi="Times New Roman" w:cs="Times New Roman"/>
          <w:sz w:val="24"/>
          <w:szCs w:val="24"/>
        </w:rPr>
        <w:t>;</w:t>
      </w:r>
    </w:p>
    <w:p w:rsidR="00322EB0" w:rsidRPr="003054E3" w:rsidRDefault="00322EB0" w:rsidP="00322EB0">
      <w:pPr>
        <w:pStyle w:val="ConsPlusNormal"/>
        <w:numPr>
          <w:ilvl w:val="0"/>
          <w:numId w:val="8"/>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w:t>
      </w:r>
      <w:r>
        <w:rPr>
          <w:rFonts w:ascii="Times New Roman" w:hAnsi="Times New Roman" w:cs="Times New Roman"/>
          <w:sz w:val="24"/>
          <w:szCs w:val="24"/>
        </w:rPr>
        <w:t xml:space="preserve"> трудовом стаже, местах работы;</w:t>
      </w:r>
    </w:p>
    <w:p w:rsidR="00322EB0" w:rsidRDefault="00322EB0" w:rsidP="00322EB0">
      <w:pPr>
        <w:pStyle w:val="ConsPlusNormal"/>
        <w:numPr>
          <w:ilvl w:val="0"/>
          <w:numId w:val="8"/>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Информацию о направлениях </w:t>
      </w:r>
      <w:r>
        <w:rPr>
          <w:rFonts w:ascii="Times New Roman" w:hAnsi="Times New Roman" w:cs="Times New Roman"/>
          <w:sz w:val="24"/>
          <w:szCs w:val="24"/>
        </w:rPr>
        <w:t xml:space="preserve">и результатах </w:t>
      </w:r>
      <w:r w:rsidRPr="003054E3">
        <w:rPr>
          <w:rFonts w:ascii="Times New Roman" w:hAnsi="Times New Roman" w:cs="Times New Roman"/>
          <w:sz w:val="24"/>
          <w:szCs w:val="24"/>
        </w:rPr>
        <w:t>моей трудовой и научно-технической</w:t>
      </w:r>
    </w:p>
    <w:p w:rsidR="00322EB0" w:rsidRDefault="00322EB0" w:rsidP="00322EB0">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054E3">
        <w:rPr>
          <w:rFonts w:ascii="Times New Roman" w:hAnsi="Times New Roman" w:cs="Times New Roman"/>
          <w:sz w:val="24"/>
          <w:szCs w:val="24"/>
        </w:rPr>
        <w:t xml:space="preserve"> деятельности, публикациях, разработках</w:t>
      </w:r>
      <w:r>
        <w:rPr>
          <w:rFonts w:ascii="Times New Roman" w:hAnsi="Times New Roman" w:cs="Times New Roman"/>
          <w:sz w:val="24"/>
          <w:szCs w:val="24"/>
        </w:rPr>
        <w:t>, званиях, наградах</w:t>
      </w:r>
      <w:r w:rsidRPr="003054E3">
        <w:rPr>
          <w:rFonts w:ascii="Times New Roman" w:hAnsi="Times New Roman" w:cs="Times New Roman"/>
          <w:sz w:val="24"/>
          <w:szCs w:val="24"/>
        </w:rPr>
        <w:t xml:space="preserve"> и пр.</w:t>
      </w:r>
    </w:p>
    <w:p w:rsidR="00322EB0" w:rsidRPr="003054E3" w:rsidRDefault="00322EB0" w:rsidP="00322EB0">
      <w:pPr>
        <w:pStyle w:val="ConsPlusNormal"/>
        <w:tabs>
          <w:tab w:val="left" w:pos="851"/>
        </w:tabs>
        <w:ind w:left="567"/>
        <w:jc w:val="both"/>
        <w:rPr>
          <w:rFonts w:ascii="Times New Roman" w:hAnsi="Times New Roman" w:cs="Times New Roman"/>
          <w:sz w:val="24"/>
          <w:szCs w:val="24"/>
        </w:rPr>
      </w:pPr>
    </w:p>
    <w:p w:rsidR="00322EB0" w:rsidRPr="003054E3" w:rsidRDefault="00322EB0" w:rsidP="00322EB0">
      <w:pPr>
        <w:ind w:firstLine="567"/>
        <w:jc w:val="both"/>
        <w:rPr>
          <w:lang w:eastAsia="en-US"/>
        </w:rPr>
      </w:pPr>
      <w:r w:rsidRPr="003054E3">
        <w:rPr>
          <w:lang w:eastAsia="en-US"/>
        </w:rPr>
        <w:t xml:space="preserve">Я даю согласие на использование персональных данных в целях их </w:t>
      </w:r>
      <w:r w:rsidRPr="003054E3">
        <w:rPr>
          <w:color w:val="000000"/>
        </w:rPr>
        <w:t xml:space="preserve">обработки </w:t>
      </w:r>
      <w:r>
        <w:rPr>
          <w:color w:val="000000"/>
        </w:rPr>
        <w:t>по</w:t>
      </w:r>
      <w:r w:rsidRPr="003054E3">
        <w:rPr>
          <w:color w:val="000000"/>
        </w:rPr>
        <w:t xml:space="preserve"> итог</w:t>
      </w:r>
      <w:r>
        <w:rPr>
          <w:color w:val="000000"/>
        </w:rPr>
        <w:t>ам</w:t>
      </w:r>
      <w:r w:rsidRPr="003054E3">
        <w:rPr>
          <w:color w:val="000000"/>
        </w:rPr>
        <w:t xml:space="preserve"> Всероссийского конкурса «Инженер года», в частности для размещения в Реестре профессиональных инженеров России,</w:t>
      </w:r>
      <w:r>
        <w:rPr>
          <w:color w:val="000000"/>
        </w:rPr>
        <w:t xml:space="preserve"> буклете и других печатных изданиях,</w:t>
      </w:r>
      <w:r w:rsidRPr="003054E3">
        <w:rPr>
          <w:color w:val="000000"/>
        </w:rPr>
        <w:t xml:space="preserve"> а также на хранение данных об этих итогах на электронных и бумажных носителях.</w:t>
      </w:r>
    </w:p>
    <w:p w:rsidR="00322EB0" w:rsidRPr="003054E3" w:rsidRDefault="00322EB0" w:rsidP="00322EB0">
      <w:pPr>
        <w:shd w:val="clear" w:color="auto" w:fill="FFFFFF"/>
        <w:ind w:firstLine="567"/>
        <w:jc w:val="both"/>
        <w:rPr>
          <w:rFonts w:ascii="Verdana" w:hAnsi="Verdana"/>
          <w:color w:val="000000"/>
        </w:rPr>
      </w:pPr>
      <w:r w:rsidRPr="003054E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22EB0" w:rsidRPr="003054E3" w:rsidRDefault="00322EB0" w:rsidP="00322EB0">
      <w:pPr>
        <w:shd w:val="clear" w:color="auto" w:fill="FFFFFF"/>
        <w:ind w:firstLine="567"/>
        <w:jc w:val="both"/>
        <w:rPr>
          <w:color w:val="000000"/>
        </w:rPr>
      </w:pPr>
      <w:r w:rsidRPr="003054E3">
        <w:rPr>
          <w:color w:val="000000"/>
        </w:rPr>
        <w:t xml:space="preserve">Я проинформирован, что </w:t>
      </w:r>
      <w:r>
        <w:rPr>
          <w:bCs/>
          <w:color w:val="000000"/>
        </w:rPr>
        <w:t>ИО ДНТ РОССНИО</w:t>
      </w:r>
      <w:r w:rsidRPr="003054E3">
        <w:rPr>
          <w:color w:val="000000"/>
        </w:rPr>
        <w:t xml:space="preserve"> гарантирует</w:t>
      </w:r>
      <w:r w:rsidRPr="003054E3">
        <w:rPr>
          <w:rFonts w:ascii="Calibri" w:hAnsi="Calibri"/>
          <w:i/>
          <w:vertAlign w:val="superscript"/>
          <w:lang w:eastAsia="en-US"/>
        </w:rPr>
        <w:t xml:space="preserve">  </w:t>
      </w:r>
      <w:r w:rsidRPr="003054E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22EB0" w:rsidRPr="003054E3" w:rsidRDefault="00322EB0" w:rsidP="00322EB0">
      <w:pPr>
        <w:shd w:val="clear" w:color="auto" w:fill="FFFFFF"/>
        <w:ind w:firstLine="567"/>
        <w:jc w:val="both"/>
        <w:rPr>
          <w:color w:val="000000"/>
        </w:rPr>
      </w:pPr>
      <w:r w:rsidRPr="003054E3">
        <w:rPr>
          <w:color w:val="000000"/>
        </w:rPr>
        <w:t>Данное согласие может быть ото</w:t>
      </w:r>
      <w:r>
        <w:rPr>
          <w:color w:val="000000"/>
        </w:rPr>
        <w:t xml:space="preserve">звано в любой момент по моему </w:t>
      </w:r>
      <w:r w:rsidRPr="003054E3">
        <w:rPr>
          <w:color w:val="000000"/>
        </w:rPr>
        <w:t xml:space="preserve">письменному заявлению.  </w:t>
      </w:r>
    </w:p>
    <w:p w:rsidR="00322EB0" w:rsidRPr="003054E3" w:rsidRDefault="00322EB0" w:rsidP="00322EB0">
      <w:pPr>
        <w:shd w:val="clear" w:color="auto" w:fill="FFFFFF"/>
        <w:ind w:firstLine="567"/>
        <w:jc w:val="both"/>
        <w:rPr>
          <w:color w:val="000000"/>
        </w:rPr>
      </w:pPr>
      <w:r w:rsidRPr="003054E3">
        <w:rPr>
          <w:color w:val="000000"/>
        </w:rPr>
        <w:t>Я подтверждаю, что, давая такое согласие, я действую по собственной воле и в своих интересах.</w:t>
      </w:r>
    </w:p>
    <w:p w:rsidR="00322EB0" w:rsidRDefault="00322EB0" w:rsidP="00322EB0">
      <w:pPr>
        <w:shd w:val="clear" w:color="auto" w:fill="FFFFFF"/>
        <w:ind w:firstLine="567"/>
        <w:jc w:val="both"/>
        <w:rPr>
          <w:rFonts w:ascii="Verdana" w:hAnsi="Verdana"/>
          <w:color w:val="000000"/>
        </w:rPr>
      </w:pPr>
    </w:p>
    <w:p w:rsidR="00322EB0" w:rsidRPr="003054E3" w:rsidRDefault="00322EB0" w:rsidP="00322EB0">
      <w:pPr>
        <w:shd w:val="clear" w:color="auto" w:fill="FFFFFF"/>
        <w:ind w:firstLine="567"/>
        <w:jc w:val="both"/>
        <w:rPr>
          <w:rFonts w:ascii="Verdana" w:hAnsi="Verdana"/>
          <w:color w:val="000000"/>
        </w:rPr>
      </w:pPr>
    </w:p>
    <w:p w:rsidR="00322EB0" w:rsidRPr="003054E3" w:rsidRDefault="00322EB0" w:rsidP="00322EB0">
      <w:pPr>
        <w:shd w:val="clear" w:color="auto" w:fill="FFFFFF"/>
        <w:ind w:firstLine="567"/>
        <w:jc w:val="both"/>
        <w:rPr>
          <w:color w:val="000000"/>
        </w:rPr>
      </w:pPr>
      <w:r>
        <w:rPr>
          <w:color w:val="000000"/>
        </w:rPr>
        <w:t> «___» ___________ 20</w:t>
      </w:r>
      <w:r w:rsidRPr="003054E3">
        <w:rPr>
          <w:color w:val="000000"/>
        </w:rPr>
        <w:t>__ г.                       __________</w:t>
      </w:r>
      <w:r w:rsidRPr="00EE3022">
        <w:rPr>
          <w:color w:val="000000"/>
        </w:rPr>
        <w:t>__</w:t>
      </w:r>
      <w:r w:rsidRPr="003054E3">
        <w:rPr>
          <w:color w:val="000000"/>
        </w:rPr>
        <w:t>___ /_</w:t>
      </w:r>
      <w:r w:rsidRPr="00EE3022">
        <w:rPr>
          <w:color w:val="000000"/>
        </w:rPr>
        <w:t>__</w:t>
      </w:r>
      <w:r w:rsidRPr="003054E3">
        <w:rPr>
          <w:color w:val="000000"/>
        </w:rPr>
        <w:t>____________/</w:t>
      </w:r>
    </w:p>
    <w:p w:rsidR="00322EB0" w:rsidRPr="0084450D" w:rsidRDefault="00322EB0" w:rsidP="00322EB0">
      <w:pPr>
        <w:shd w:val="clear" w:color="auto" w:fill="FFFFFF"/>
        <w:ind w:firstLine="567"/>
        <w:jc w:val="both"/>
        <w:rPr>
          <w:sz w:val="18"/>
          <w:szCs w:val="18"/>
        </w:rPr>
      </w:pPr>
      <w:r w:rsidRPr="00EE3022">
        <w:rPr>
          <w:color w:val="000000"/>
        </w:rPr>
        <w:t xml:space="preserve">  </w:t>
      </w:r>
      <w:r w:rsidRPr="0084450D">
        <w:rPr>
          <w:color w:val="000000"/>
        </w:rPr>
        <w:t xml:space="preserve">                                                                    </w:t>
      </w:r>
      <w:r w:rsidRPr="00EE3022">
        <w:rPr>
          <w:color w:val="000000"/>
        </w:rPr>
        <w:t xml:space="preserve">        </w:t>
      </w:r>
      <w:r w:rsidRPr="0084450D">
        <w:rPr>
          <w:bCs/>
          <w:i/>
          <w:color w:val="000000"/>
          <w:sz w:val="18"/>
          <w:szCs w:val="18"/>
        </w:rPr>
        <w:t>Подпись                Расшифровка подписи</w:t>
      </w:r>
    </w:p>
    <w:p w:rsidR="00322EB0" w:rsidRDefault="00322EB0" w:rsidP="00322EB0">
      <w:pPr>
        <w:ind w:firstLine="708"/>
        <w:jc w:val="both"/>
      </w:pPr>
    </w:p>
    <w:p w:rsidR="00322EB0" w:rsidRDefault="00322EB0" w:rsidP="00322EB0">
      <w:pPr>
        <w:ind w:firstLine="708"/>
        <w:jc w:val="both"/>
      </w:pPr>
    </w:p>
    <w:p w:rsidR="00322EB0" w:rsidRDefault="00322EB0" w:rsidP="00322EB0">
      <w:pPr>
        <w:ind w:firstLine="708"/>
        <w:jc w:val="both"/>
      </w:pPr>
    </w:p>
    <w:p w:rsidR="00322EB0" w:rsidRDefault="00322EB0" w:rsidP="00322EB0">
      <w:pPr>
        <w:ind w:firstLine="708"/>
        <w:jc w:val="both"/>
      </w:pPr>
    </w:p>
    <w:p w:rsidR="00322EB0" w:rsidRDefault="00322EB0" w:rsidP="00322EB0">
      <w:pPr>
        <w:ind w:firstLine="708"/>
        <w:jc w:val="both"/>
      </w:pPr>
    </w:p>
    <w:p w:rsidR="00322EB0" w:rsidRDefault="00322EB0">
      <w:pPr>
        <w:spacing w:after="200" w:line="276" w:lineRule="auto"/>
        <w:rPr>
          <w:bCs/>
          <w:i/>
        </w:rPr>
      </w:pPr>
      <w:r>
        <w:rPr>
          <w:bCs/>
          <w:i/>
        </w:rPr>
        <w:br w:type="page"/>
      </w:r>
    </w:p>
    <w:p w:rsidR="00322EB0" w:rsidRPr="009F7656" w:rsidRDefault="00322EB0" w:rsidP="00322EB0">
      <w:pPr>
        <w:pStyle w:val="a6"/>
        <w:spacing w:after="0"/>
        <w:ind w:firstLine="708"/>
        <w:jc w:val="right"/>
        <w:rPr>
          <w:bCs/>
          <w:i/>
        </w:rPr>
      </w:pPr>
      <w:r w:rsidRPr="009F7656">
        <w:rPr>
          <w:bCs/>
          <w:i/>
        </w:rPr>
        <w:lastRenderedPageBreak/>
        <w:t>Приложение № 2</w:t>
      </w:r>
    </w:p>
    <w:p w:rsidR="00322EB0" w:rsidRPr="008A0E7F" w:rsidRDefault="00322EB0" w:rsidP="00322EB0">
      <w:pPr>
        <w:pStyle w:val="a6"/>
        <w:spacing w:after="0"/>
        <w:ind w:firstLine="708"/>
        <w:jc w:val="center"/>
        <w:rPr>
          <w:b/>
          <w:bCs/>
        </w:rPr>
      </w:pPr>
    </w:p>
    <w:p w:rsidR="00322EB0" w:rsidRPr="008A0E7F" w:rsidRDefault="00322EB0" w:rsidP="00322EB0">
      <w:pPr>
        <w:pStyle w:val="a6"/>
        <w:spacing w:after="0"/>
        <w:ind w:firstLine="708"/>
        <w:jc w:val="center"/>
        <w:rPr>
          <w:b/>
          <w:bCs/>
        </w:rPr>
      </w:pPr>
    </w:p>
    <w:p w:rsidR="00322EB0" w:rsidRPr="00CD5D9E" w:rsidRDefault="00322EB0" w:rsidP="00322EB0">
      <w:pPr>
        <w:pStyle w:val="a6"/>
        <w:spacing w:after="0"/>
        <w:jc w:val="center"/>
        <w:rPr>
          <w:b/>
          <w:bCs/>
        </w:rPr>
      </w:pPr>
      <w:r>
        <w:rPr>
          <w:b/>
          <w:bCs/>
        </w:rPr>
        <w:t>ПРАВИЛА ОФОРМЛЕНИЯ РЕЗЮМЕ</w:t>
      </w:r>
    </w:p>
    <w:p w:rsidR="00322EB0" w:rsidRDefault="00322EB0" w:rsidP="00322EB0">
      <w:pPr>
        <w:pStyle w:val="a6"/>
        <w:spacing w:after="0"/>
        <w:ind w:firstLine="708"/>
        <w:rPr>
          <w:sz w:val="16"/>
          <w:szCs w:val="16"/>
        </w:rPr>
      </w:pPr>
    </w:p>
    <w:p w:rsidR="00322EB0" w:rsidRDefault="00322EB0" w:rsidP="00322EB0">
      <w:pPr>
        <w:pStyle w:val="a6"/>
        <w:spacing w:after="0"/>
        <w:ind w:firstLine="708"/>
        <w:rPr>
          <w:sz w:val="16"/>
          <w:szCs w:val="16"/>
        </w:rPr>
      </w:pPr>
    </w:p>
    <w:p w:rsidR="00322EB0" w:rsidRPr="00146BA3" w:rsidRDefault="00322EB0" w:rsidP="00322EB0">
      <w:pPr>
        <w:pStyle w:val="a6"/>
        <w:spacing w:after="0"/>
        <w:ind w:firstLine="708"/>
        <w:rPr>
          <w:sz w:val="16"/>
          <w:szCs w:val="16"/>
        </w:rPr>
      </w:pPr>
    </w:p>
    <w:p w:rsidR="00322EB0" w:rsidRDefault="00322EB0" w:rsidP="00322EB0">
      <w:pPr>
        <w:pStyle w:val="a6"/>
        <w:spacing w:after="0"/>
        <w:ind w:firstLine="708"/>
        <w:jc w:val="both"/>
      </w:pPr>
      <w:r>
        <w:t xml:space="preserve">Резюме состоит из двух частей: </w:t>
      </w:r>
      <w:r w:rsidRPr="005C1388">
        <w:rPr>
          <w:b/>
          <w:bCs/>
          <w:i/>
          <w:iCs/>
          <w:u w:val="single"/>
        </w:rPr>
        <w:t>данные о конкурсанте</w:t>
      </w:r>
      <w:r>
        <w:t xml:space="preserve"> и </w:t>
      </w:r>
      <w:r w:rsidRPr="005C1388">
        <w:rPr>
          <w:b/>
          <w:bCs/>
          <w:i/>
          <w:iCs/>
          <w:u w:val="single"/>
        </w:rPr>
        <w:t>описание достижений конкурсанта</w:t>
      </w:r>
      <w:r>
        <w:t>.</w:t>
      </w:r>
    </w:p>
    <w:p w:rsidR="00322EB0" w:rsidRDefault="00322EB0" w:rsidP="00322EB0">
      <w:pPr>
        <w:pStyle w:val="a6"/>
        <w:spacing w:after="0"/>
        <w:ind w:firstLine="708"/>
        <w:jc w:val="both"/>
      </w:pPr>
      <w:r>
        <w:rPr>
          <w:b/>
          <w:bCs/>
        </w:rPr>
        <w:t>Общие требования к оформлению резюме</w:t>
      </w:r>
      <w:r w:rsidRPr="005C1388">
        <w:rPr>
          <w:b/>
          <w:bCs/>
        </w:rPr>
        <w:t>.</w:t>
      </w:r>
      <w:r>
        <w:t xml:space="preserve"> Поля: верхнее – 1,75 см; нижнее – 1,5 см; левое – 2 см; правое – 1,25 см, переплёт – 0 см, положение слева, шрифт </w:t>
      </w:r>
      <w:r>
        <w:rPr>
          <w:lang w:val="en-US"/>
        </w:rPr>
        <w:t>Times</w:t>
      </w:r>
      <w:r w:rsidRPr="005C1388">
        <w:t xml:space="preserve"> </w:t>
      </w:r>
      <w:r>
        <w:rPr>
          <w:lang w:val="en-US"/>
        </w:rPr>
        <w:t>New</w:t>
      </w:r>
      <w:r w:rsidRPr="005C1388">
        <w:t xml:space="preserve"> </w:t>
      </w:r>
      <w:r>
        <w:rPr>
          <w:lang w:val="en-US"/>
        </w:rPr>
        <w:t>Roman</w:t>
      </w:r>
      <w:r>
        <w:t>, кегль 12, междустрочный интервал: одинарный. Интервалы между абзацами отсутствуют. Расстановка переносов отсутствует. Данные о конкурсанте и описание достижений конкурсанта отделяются друг от друга одной строкой. Данные о конкурсанте и описание достижений составляют до 20 строк.</w:t>
      </w:r>
    </w:p>
    <w:p w:rsidR="00322EB0" w:rsidRPr="00F43F7D" w:rsidRDefault="00322EB0" w:rsidP="00322EB0">
      <w:pPr>
        <w:pStyle w:val="a6"/>
        <w:spacing w:after="0"/>
        <w:ind w:firstLine="708"/>
        <w:jc w:val="both"/>
      </w:pPr>
      <w:r w:rsidRPr="005C1388">
        <w:rPr>
          <w:b/>
          <w:bCs/>
        </w:rPr>
        <w:t>Требования к оформлению данных о конкурсанте.</w:t>
      </w:r>
      <w:r>
        <w:t xml:space="preserve"> Выравнивание: по левому краю. Отступ слева (все строки) на 2,5 см. На первой строке заглавными буквами пишется фамилия конкурсанта. На второй строке (обычным регистром) пишется имя и отчество конкурсанта. На третьей строке пишется год рождения конкурсанта в формате «19** г.р.». На следующей строке через запятую указывается д</w:t>
      </w:r>
      <w:r w:rsidRPr="00A02DE9">
        <w:t>олжность</w:t>
      </w:r>
      <w:r>
        <w:t xml:space="preserve"> конкурсанта</w:t>
      </w:r>
      <w:r w:rsidRPr="00A02DE9">
        <w:t>, организация,</w:t>
      </w:r>
      <w:r>
        <w:t xml:space="preserve"> в которой он работает, и</w:t>
      </w:r>
      <w:r w:rsidRPr="00A02DE9">
        <w:t xml:space="preserve"> город</w:t>
      </w:r>
      <w:r>
        <w:t>, в котором находится организация. Затем указывается название</w:t>
      </w:r>
      <w:r w:rsidRPr="00DE3420">
        <w:t xml:space="preserve"> ВУЗа</w:t>
      </w:r>
      <w:r>
        <w:t>, где конкурсант получил высшее образование, а также</w:t>
      </w:r>
      <w:r w:rsidRPr="00DE3420">
        <w:t xml:space="preserve"> год его окончания</w:t>
      </w:r>
      <w:r>
        <w:t xml:space="preserve"> (если ВУЗ был окончен с отличием, то необходимо указать это здесь же). На следующей строке указывается ученая степень (при наличии) и год её получения. Далее отдельной строкой указывается учёное звание (при наличии)</w:t>
      </w:r>
      <w:r w:rsidRPr="00DC2B4F">
        <w:t xml:space="preserve"> </w:t>
      </w:r>
      <w:r>
        <w:t>и год</w:t>
      </w:r>
      <w:r w:rsidRPr="00DC2B4F">
        <w:t xml:space="preserve"> </w:t>
      </w:r>
      <w:r>
        <w:t>его присвоения. На последней строке перечисляются имеющиеся государственные награды (при наличии). Каждая новая строка начинается с заглавной буквы, если она не является продолжением предыдущей.</w:t>
      </w:r>
    </w:p>
    <w:p w:rsidR="00322EB0" w:rsidRDefault="00322EB0" w:rsidP="00322EB0">
      <w:pPr>
        <w:pStyle w:val="a6"/>
        <w:spacing w:after="0"/>
        <w:ind w:firstLine="708"/>
        <w:jc w:val="both"/>
      </w:pPr>
      <w:r w:rsidRPr="00F43F7D">
        <w:rPr>
          <w:b/>
          <w:bCs/>
        </w:rPr>
        <w:t>Требования к описанию достижений конкурсанта.</w:t>
      </w:r>
      <w:r>
        <w:t xml:space="preserve"> Выравнивание: по ширине. Отступ первой строки – слева на 1,25 см. В описании достижений рекомендуется писать направление профессиональной деятельности конкурсанта, его идеи и разработки, нашедшие отражение в практической деятельности, выдающиеся профессиональные достижения конкурсанта, а также награды и премии, которых был удостоен конкурсант, помимо государственных наград. Отдельным абзацем пишется количество опубликованных работ и патентов.</w:t>
      </w:r>
    </w:p>
    <w:p w:rsidR="00322EB0" w:rsidRDefault="00322EB0" w:rsidP="00322EB0">
      <w:pPr>
        <w:pStyle w:val="a6"/>
        <w:spacing w:after="0"/>
        <w:ind w:firstLine="708"/>
        <w:jc w:val="both"/>
        <w:rPr>
          <w:sz w:val="20"/>
          <w:szCs w:val="20"/>
        </w:rPr>
      </w:pPr>
    </w:p>
    <w:p w:rsidR="00322EB0" w:rsidRPr="00616781" w:rsidRDefault="00322EB0" w:rsidP="00322EB0">
      <w:pPr>
        <w:pStyle w:val="a6"/>
        <w:spacing w:after="0"/>
        <w:ind w:firstLine="708"/>
        <w:jc w:val="both"/>
        <w:rPr>
          <w:sz w:val="20"/>
          <w:szCs w:val="20"/>
        </w:rPr>
      </w:pPr>
    </w:p>
    <w:p w:rsidR="00322EB0" w:rsidRPr="009728F1" w:rsidRDefault="00322EB0" w:rsidP="00322EB0">
      <w:pPr>
        <w:pStyle w:val="a6"/>
        <w:spacing w:after="0"/>
        <w:ind w:firstLine="708"/>
        <w:jc w:val="both"/>
        <w:rPr>
          <w:b/>
          <w:bCs/>
          <w:u w:val="single"/>
        </w:rPr>
      </w:pPr>
      <w:r w:rsidRPr="009728F1">
        <w:rPr>
          <w:b/>
          <w:bCs/>
          <w:u w:val="single"/>
        </w:rPr>
        <w:t>Пример оформления</w:t>
      </w:r>
    </w:p>
    <w:p w:rsidR="00322EB0" w:rsidRDefault="00322EB0" w:rsidP="00322EB0">
      <w:pPr>
        <w:ind w:left="708" w:firstLine="708"/>
        <w:rPr>
          <w:sz w:val="20"/>
          <w:szCs w:val="20"/>
        </w:rPr>
      </w:pPr>
    </w:p>
    <w:p w:rsidR="00322EB0" w:rsidRPr="00616781" w:rsidRDefault="00322EB0" w:rsidP="00322EB0">
      <w:pPr>
        <w:ind w:left="708" w:firstLine="708"/>
        <w:rPr>
          <w:sz w:val="20"/>
          <w:szCs w:val="20"/>
        </w:rPr>
      </w:pPr>
    </w:p>
    <w:p w:rsidR="00322EB0" w:rsidRPr="00DE3420" w:rsidRDefault="00322EB0" w:rsidP="00322EB0">
      <w:pPr>
        <w:ind w:left="708" w:firstLine="708"/>
      </w:pPr>
      <w:r w:rsidRPr="00DE3420">
        <w:t xml:space="preserve">ИВАНОВ </w:t>
      </w:r>
    </w:p>
    <w:p w:rsidR="00322EB0" w:rsidRPr="00DE3420" w:rsidRDefault="00322EB0" w:rsidP="00322EB0">
      <w:pPr>
        <w:ind w:left="708" w:firstLine="708"/>
      </w:pPr>
      <w:r w:rsidRPr="00DE3420">
        <w:t>Иван Иванович</w:t>
      </w:r>
    </w:p>
    <w:p w:rsidR="00322EB0" w:rsidRPr="00DE3420" w:rsidRDefault="00322EB0" w:rsidP="00322EB0">
      <w:pPr>
        <w:ind w:left="708" w:firstLine="708"/>
      </w:pPr>
      <w:r>
        <w:t xml:space="preserve">1958 </w:t>
      </w:r>
      <w:r w:rsidRPr="00DE3420">
        <w:t xml:space="preserve"> г.р.</w:t>
      </w:r>
    </w:p>
    <w:p w:rsidR="00322EB0" w:rsidRPr="00DE3420" w:rsidRDefault="00322EB0" w:rsidP="00322EB0">
      <w:pPr>
        <w:ind w:left="1418"/>
      </w:pPr>
      <w:r>
        <w:t>Ведущий инженер-технолог  АО «</w:t>
      </w:r>
      <w:r w:rsidRPr="009131BB">
        <w:rPr>
          <w:b/>
        </w:rPr>
        <w:t>организация</w:t>
      </w:r>
      <w:r>
        <w:t>», г. Москва</w:t>
      </w:r>
    </w:p>
    <w:p w:rsidR="00322EB0" w:rsidRPr="00DE3420" w:rsidRDefault="00322EB0" w:rsidP="00322EB0">
      <w:pPr>
        <w:ind w:left="1418"/>
      </w:pPr>
      <w:r>
        <w:t>Севастопольский горный университет (с отличием) – 1982 г.</w:t>
      </w:r>
    </w:p>
    <w:p w:rsidR="00322EB0" w:rsidRDefault="00322EB0" w:rsidP="00322EB0">
      <w:pPr>
        <w:ind w:left="1418"/>
      </w:pPr>
      <w:r>
        <w:t xml:space="preserve">Кандидат технических наук – 1987 г. </w:t>
      </w:r>
    </w:p>
    <w:p w:rsidR="00322EB0" w:rsidRDefault="00322EB0" w:rsidP="00322EB0">
      <w:pPr>
        <w:ind w:left="1418"/>
      </w:pPr>
      <w:r>
        <w:t xml:space="preserve">Профессор – 1999 г. </w:t>
      </w:r>
    </w:p>
    <w:p w:rsidR="00322EB0" w:rsidRPr="00DE3420" w:rsidRDefault="00322EB0" w:rsidP="00322EB0">
      <w:pPr>
        <w:ind w:left="1418"/>
      </w:pPr>
      <w:r>
        <w:t>Почетный строитель России – 2008 г.</w:t>
      </w:r>
    </w:p>
    <w:p w:rsidR="00322EB0" w:rsidRPr="00146BA3" w:rsidRDefault="00322EB0" w:rsidP="00322EB0">
      <w:pPr>
        <w:ind w:left="1418"/>
        <w:rPr>
          <w:sz w:val="16"/>
          <w:szCs w:val="16"/>
        </w:rPr>
      </w:pPr>
      <w:r w:rsidRPr="00DE3420">
        <w:t xml:space="preserve"> </w:t>
      </w:r>
    </w:p>
    <w:p w:rsidR="00322EB0" w:rsidRPr="00DE3420" w:rsidRDefault="00322EB0" w:rsidP="00322EB0">
      <w:pPr>
        <w:ind w:firstLine="709"/>
        <w:jc w:val="both"/>
      </w:pPr>
      <w:r w:rsidRPr="00DE3420">
        <w:t xml:space="preserve">Специалист высокой профессиональной квалификации. </w:t>
      </w:r>
      <w:r>
        <w:t>Один из</w:t>
      </w:r>
      <w:r w:rsidRPr="00DE3420">
        <w:t xml:space="preserve"> организа</w:t>
      </w:r>
      <w:r>
        <w:t>торов</w:t>
      </w:r>
      <w:r w:rsidRPr="00DE3420">
        <w:t xml:space="preserve"> производства капитального и текущего ремонта объектов добычи газа. Им подано и внедрено в производство 17 рационализаторских предложений по применению альтернативных строительных технологий и современных строительных материалов, направленных в большинстве случаев на сокращение выделяемых капитальных вложений без снижения плановых объёмов ремонтных работ, ухудшения их качества, надёжности и долговечности. На данный момент продолжаются работы по исследованию получения сварных соединений алюминиевых сплавов с медью. </w:t>
      </w:r>
      <w:r>
        <w:t>Участник 6 конференций</w:t>
      </w:r>
      <w:r w:rsidRPr="00DE3420">
        <w:t xml:space="preserve"> (1 из них </w:t>
      </w:r>
      <w:r w:rsidRPr="00DE3420">
        <w:lastRenderedPageBreak/>
        <w:t>международная). Экономический эффект от использования предложенных решений только за 20**</w:t>
      </w:r>
      <w:r>
        <w:t xml:space="preserve"> </w:t>
      </w:r>
      <w:r w:rsidRPr="00DE3420">
        <w:t>г. составил более 5,6 млн. руб. В 20**</w:t>
      </w:r>
      <w:r>
        <w:t xml:space="preserve"> </w:t>
      </w:r>
      <w:r w:rsidRPr="00DE3420">
        <w:t>г. ожидаемая экономия, только от уже поданных рационализаторских предложений, должна превысить сумму более 2 млн</w:t>
      </w:r>
      <w:r>
        <w:t>.</w:t>
      </w:r>
      <w:r w:rsidRPr="00DE3420">
        <w:t xml:space="preserve"> руб.</w:t>
      </w:r>
      <w:r w:rsidRPr="00146BA3">
        <w:t xml:space="preserve"> </w:t>
      </w:r>
      <w:r>
        <w:t>Данная разработка (на основе «двойной технологии») может/не может быть реализована как коммерческий вариант на рынке гражданской продукции.</w:t>
      </w:r>
    </w:p>
    <w:p w:rsidR="00322EB0" w:rsidRDefault="00322EB0" w:rsidP="00322EB0">
      <w:pPr>
        <w:ind w:firstLine="708"/>
        <w:jc w:val="both"/>
      </w:pPr>
      <w:r w:rsidRPr="00DE3420">
        <w:t>Автор 15 опубликованных научных работ, в том числе 1 патента РФ на полезную модель.</w:t>
      </w:r>
    </w:p>
    <w:p w:rsidR="00322EB0" w:rsidRPr="00DE3420" w:rsidRDefault="00322EB0" w:rsidP="00322EB0">
      <w:pPr>
        <w:ind w:firstLine="708"/>
      </w:pPr>
    </w:p>
    <w:p w:rsidR="00322EB0" w:rsidRDefault="00322EB0" w:rsidP="00322EB0">
      <w:pPr>
        <w:ind w:firstLine="708"/>
        <w:jc w:val="both"/>
      </w:pPr>
    </w:p>
    <w:p w:rsidR="001A2450" w:rsidRPr="0020130C" w:rsidRDefault="001A2450" w:rsidP="001A2450"/>
    <w:sectPr w:rsidR="001A2450" w:rsidRPr="0020130C" w:rsidSect="00113CEB">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CC"/>
    <w:multiLevelType w:val="hybridMultilevel"/>
    <w:tmpl w:val="ADCC0A9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712" w:hanging="360"/>
      </w:pPr>
      <w:rPr>
        <w:rFonts w:ascii="Courier New" w:hAnsi="Courier New" w:cs="Courier New" w:hint="default"/>
      </w:rPr>
    </w:lvl>
    <w:lvl w:ilvl="2" w:tplc="04190005">
      <w:start w:val="1"/>
      <w:numFmt w:val="bullet"/>
      <w:lvlText w:val=""/>
      <w:lvlJc w:val="left"/>
      <w:pPr>
        <w:ind w:left="8" w:hanging="360"/>
      </w:pPr>
      <w:rPr>
        <w:rFonts w:ascii="Wingdings" w:hAnsi="Wingdings" w:hint="default"/>
      </w:rPr>
    </w:lvl>
    <w:lvl w:ilvl="3" w:tplc="04190001">
      <w:start w:val="1"/>
      <w:numFmt w:val="bullet"/>
      <w:lvlText w:val=""/>
      <w:lvlJc w:val="left"/>
      <w:pPr>
        <w:ind w:left="728" w:hanging="360"/>
      </w:pPr>
      <w:rPr>
        <w:rFonts w:ascii="Symbol" w:hAnsi="Symbol" w:hint="default"/>
      </w:rPr>
    </w:lvl>
    <w:lvl w:ilvl="4" w:tplc="04190003">
      <w:start w:val="1"/>
      <w:numFmt w:val="bullet"/>
      <w:lvlText w:val="o"/>
      <w:lvlJc w:val="left"/>
      <w:pPr>
        <w:ind w:left="1448" w:hanging="360"/>
      </w:pPr>
      <w:rPr>
        <w:rFonts w:ascii="Courier New" w:hAnsi="Courier New" w:cs="Courier New" w:hint="default"/>
      </w:rPr>
    </w:lvl>
    <w:lvl w:ilvl="5" w:tplc="04190005" w:tentative="1">
      <w:start w:val="1"/>
      <w:numFmt w:val="bullet"/>
      <w:lvlText w:val=""/>
      <w:lvlJc w:val="left"/>
      <w:pPr>
        <w:ind w:left="2168" w:hanging="360"/>
      </w:pPr>
      <w:rPr>
        <w:rFonts w:ascii="Wingdings" w:hAnsi="Wingdings" w:hint="default"/>
      </w:rPr>
    </w:lvl>
    <w:lvl w:ilvl="6" w:tplc="04190001" w:tentative="1">
      <w:start w:val="1"/>
      <w:numFmt w:val="bullet"/>
      <w:lvlText w:val=""/>
      <w:lvlJc w:val="left"/>
      <w:pPr>
        <w:ind w:left="2888" w:hanging="360"/>
      </w:pPr>
      <w:rPr>
        <w:rFonts w:ascii="Symbol" w:hAnsi="Symbol" w:hint="default"/>
      </w:rPr>
    </w:lvl>
    <w:lvl w:ilvl="7" w:tplc="04190003" w:tentative="1">
      <w:start w:val="1"/>
      <w:numFmt w:val="bullet"/>
      <w:lvlText w:val="o"/>
      <w:lvlJc w:val="left"/>
      <w:pPr>
        <w:ind w:left="3608" w:hanging="360"/>
      </w:pPr>
      <w:rPr>
        <w:rFonts w:ascii="Courier New" w:hAnsi="Courier New" w:cs="Courier New" w:hint="default"/>
      </w:rPr>
    </w:lvl>
    <w:lvl w:ilvl="8" w:tplc="04190005" w:tentative="1">
      <w:start w:val="1"/>
      <w:numFmt w:val="bullet"/>
      <w:lvlText w:val=""/>
      <w:lvlJc w:val="left"/>
      <w:pPr>
        <w:ind w:left="4328" w:hanging="360"/>
      </w:pPr>
      <w:rPr>
        <w:rFonts w:ascii="Wingdings" w:hAnsi="Wingdings" w:hint="default"/>
      </w:rPr>
    </w:lvl>
  </w:abstractNum>
  <w:abstractNum w:abstractNumId="1">
    <w:nsid w:val="2F8B2D67"/>
    <w:multiLevelType w:val="hybridMultilevel"/>
    <w:tmpl w:val="2684F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F928F3"/>
    <w:multiLevelType w:val="hybridMultilevel"/>
    <w:tmpl w:val="E0A00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F42AE"/>
    <w:multiLevelType w:val="hybridMultilevel"/>
    <w:tmpl w:val="B8C62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FF2858"/>
    <w:multiLevelType w:val="hybridMultilevel"/>
    <w:tmpl w:val="04AC8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250307"/>
    <w:multiLevelType w:val="hybridMultilevel"/>
    <w:tmpl w:val="0CA8D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904EB8"/>
    <w:multiLevelType w:val="multilevel"/>
    <w:tmpl w:val="508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CF2F14"/>
    <w:multiLevelType w:val="hybridMultilevel"/>
    <w:tmpl w:val="23A8376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50"/>
    <w:rsid w:val="00113CEB"/>
    <w:rsid w:val="00153D47"/>
    <w:rsid w:val="001637B4"/>
    <w:rsid w:val="001A2450"/>
    <w:rsid w:val="0020130C"/>
    <w:rsid w:val="00322EB0"/>
    <w:rsid w:val="003265AD"/>
    <w:rsid w:val="00477E7C"/>
    <w:rsid w:val="00493E3F"/>
    <w:rsid w:val="004E0318"/>
    <w:rsid w:val="004E13AA"/>
    <w:rsid w:val="005E1358"/>
    <w:rsid w:val="00634120"/>
    <w:rsid w:val="00682456"/>
    <w:rsid w:val="007A4DD4"/>
    <w:rsid w:val="007F0992"/>
    <w:rsid w:val="00825CDC"/>
    <w:rsid w:val="00895D82"/>
    <w:rsid w:val="008A7481"/>
    <w:rsid w:val="008A7AF4"/>
    <w:rsid w:val="009B0730"/>
    <w:rsid w:val="009D5ABA"/>
    <w:rsid w:val="00A847F1"/>
    <w:rsid w:val="00B07DC9"/>
    <w:rsid w:val="00B319CA"/>
    <w:rsid w:val="00B36519"/>
    <w:rsid w:val="00BC3BE3"/>
    <w:rsid w:val="00BD723E"/>
    <w:rsid w:val="00D62C3D"/>
    <w:rsid w:val="00D878F6"/>
    <w:rsid w:val="00E044CD"/>
    <w:rsid w:val="00F140C5"/>
    <w:rsid w:val="00F52D89"/>
    <w:rsid w:val="00FF0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450"/>
    <w:rPr>
      <w:color w:val="0000FF" w:themeColor="hyperlink"/>
      <w:u w:val="single"/>
    </w:rPr>
  </w:style>
  <w:style w:type="paragraph" w:styleId="a4">
    <w:name w:val="Balloon Text"/>
    <w:basedOn w:val="a"/>
    <w:link w:val="a5"/>
    <w:uiPriority w:val="99"/>
    <w:semiHidden/>
    <w:unhideWhenUsed/>
    <w:rsid w:val="00B319CA"/>
    <w:rPr>
      <w:rFonts w:ascii="Tahoma" w:hAnsi="Tahoma" w:cs="Tahoma"/>
      <w:sz w:val="16"/>
      <w:szCs w:val="16"/>
    </w:rPr>
  </w:style>
  <w:style w:type="character" w:customStyle="1" w:styleId="a5">
    <w:name w:val="Текст выноски Знак"/>
    <w:basedOn w:val="a0"/>
    <w:link w:val="a4"/>
    <w:uiPriority w:val="99"/>
    <w:semiHidden/>
    <w:rsid w:val="00B319CA"/>
    <w:rPr>
      <w:rFonts w:ascii="Tahoma" w:eastAsia="Times New Roman" w:hAnsi="Tahoma" w:cs="Tahoma"/>
      <w:sz w:val="16"/>
      <w:szCs w:val="16"/>
      <w:lang w:eastAsia="ru-RU"/>
    </w:rPr>
  </w:style>
  <w:style w:type="paragraph" w:customStyle="1" w:styleId="ConsPlusNormal">
    <w:name w:val="ConsPlusNormal"/>
    <w:rsid w:val="00322E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2E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322EB0"/>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450"/>
    <w:rPr>
      <w:color w:val="0000FF" w:themeColor="hyperlink"/>
      <w:u w:val="single"/>
    </w:rPr>
  </w:style>
  <w:style w:type="paragraph" w:styleId="a4">
    <w:name w:val="Balloon Text"/>
    <w:basedOn w:val="a"/>
    <w:link w:val="a5"/>
    <w:uiPriority w:val="99"/>
    <w:semiHidden/>
    <w:unhideWhenUsed/>
    <w:rsid w:val="00B319CA"/>
    <w:rPr>
      <w:rFonts w:ascii="Tahoma" w:hAnsi="Tahoma" w:cs="Tahoma"/>
      <w:sz w:val="16"/>
      <w:szCs w:val="16"/>
    </w:rPr>
  </w:style>
  <w:style w:type="character" w:customStyle="1" w:styleId="a5">
    <w:name w:val="Текст выноски Знак"/>
    <w:basedOn w:val="a0"/>
    <w:link w:val="a4"/>
    <w:uiPriority w:val="99"/>
    <w:semiHidden/>
    <w:rsid w:val="00B319CA"/>
    <w:rPr>
      <w:rFonts w:ascii="Tahoma" w:eastAsia="Times New Roman" w:hAnsi="Tahoma" w:cs="Tahoma"/>
      <w:sz w:val="16"/>
      <w:szCs w:val="16"/>
      <w:lang w:eastAsia="ru-RU"/>
    </w:rPr>
  </w:style>
  <w:style w:type="paragraph" w:customStyle="1" w:styleId="ConsPlusNormal">
    <w:name w:val="ConsPlusNormal"/>
    <w:rsid w:val="00322E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2E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322EB0"/>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t75@bk.ru" TargetMode="External"/><Relationship Id="rId3" Type="http://schemas.openxmlformats.org/officeDocument/2006/relationships/styles" Target="styles.xml"/><Relationship Id="rId7" Type="http://schemas.openxmlformats.org/officeDocument/2006/relationships/hyperlink" Target="mailto:iodnt.bux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5415-336A-4EEA-894D-62AEEBC3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3290</Words>
  <Characters>18755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MY</cp:lastModifiedBy>
  <cp:revision>2</cp:revision>
  <cp:lastPrinted>2019-05-27T08:39:00Z</cp:lastPrinted>
  <dcterms:created xsi:type="dcterms:W3CDTF">2019-09-02T07:01:00Z</dcterms:created>
  <dcterms:modified xsi:type="dcterms:W3CDTF">2019-09-02T07:01:00Z</dcterms:modified>
</cp:coreProperties>
</file>