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FA" w:rsidRDefault="00D303FA" w:rsidP="00D303F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Новые масштабные изменения 2019 года!</w:t>
      </w:r>
    </w:p>
    <w:p w:rsidR="00D303FA" w:rsidRDefault="00D303FA" w:rsidP="00D303F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7EB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ПРИГЛАШАЕМ</w:t>
      </w:r>
      <w:r w:rsidRPr="00EB7EBE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</w:t>
      </w:r>
      <w:r w:rsidRPr="00EB7EB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семинар </w:t>
      </w:r>
      <w:r w:rsidRPr="00D303FA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18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октября</w:t>
      </w:r>
      <w:r w:rsidRPr="00377D09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2019 г.</w:t>
      </w:r>
    </w:p>
    <w:p w:rsidR="00D303FA" w:rsidRPr="00EB7EBE" w:rsidRDefault="00D303FA" w:rsidP="00D303F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7EB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«Специфика закупки строительных работ: для заказчиков и подрядчиков»</w:t>
      </w:r>
    </w:p>
    <w:p w:rsidR="00D303FA" w:rsidRDefault="00D303FA" w:rsidP="00D303FA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001571" w:rsidRDefault="00A909FF" w:rsidP="00B5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0157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СУЩЕСТВЕННЫЕ ИЗМЕНЕНИЯ УСЛОВИЙ КОНТРАКТА </w:t>
      </w:r>
    </w:p>
    <w:p w:rsidR="00D303FA" w:rsidRPr="00001571" w:rsidRDefault="00001571" w:rsidP="00B5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0157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СЛОЖНЫЕ ВОПРОСЫ ВКЛЮЧЕНИЯ В СОСТАВ ДОКУМЕНТАЦИИ О ЗАКУПКЕ ПРОЕКТНОЙ ДОКУМЕНТАЦИИ </w:t>
      </w:r>
    </w:p>
    <w:p w:rsidR="00001571" w:rsidRPr="00EB0EFC" w:rsidRDefault="00EB0EFC" w:rsidP="00D303FA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B0EFC">
        <w:rPr>
          <w:rFonts w:ascii="Arial" w:eastAsia="Times New Roman" w:hAnsi="Arial" w:cs="Arial"/>
          <w:b/>
          <w:bCs/>
          <w:color w:val="000000"/>
          <w:lang w:eastAsia="ru-RU"/>
        </w:rPr>
        <w:t>КАК ИЗМЕНИЛОСЬ СОДЕРЖАНИЕ ЗАЯВОК НА УЧАСТИЕ В ЗАКУПКЕ С 01.07.2019 Г.</w:t>
      </w:r>
    </w:p>
    <w:p w:rsidR="00001571" w:rsidRPr="00EB0EFC" w:rsidRDefault="00EB0EFC" w:rsidP="0000157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B0EFC">
        <w:rPr>
          <w:rFonts w:ascii="Arial" w:eastAsia="Times New Roman" w:hAnsi="Arial" w:cs="Arial"/>
          <w:b/>
          <w:bCs/>
          <w:color w:val="000000"/>
          <w:lang w:eastAsia="ru-RU"/>
        </w:rPr>
        <w:t>НОВЫЕ ДОПОЛНИТЕЛЬНЫЕ ТРЕБОВАНИЯ ДЛЯ УЧАСТНИКОВ ЗАКУПКИ.</w:t>
      </w:r>
    </w:p>
    <w:p w:rsidR="00001571" w:rsidRPr="00EB0EFC" w:rsidRDefault="00EB0EFC" w:rsidP="0000157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B0EFC">
        <w:rPr>
          <w:rFonts w:ascii="Arial" w:eastAsia="Times New Roman" w:hAnsi="Arial" w:cs="Arial"/>
          <w:b/>
          <w:bCs/>
          <w:color w:val="000000"/>
          <w:lang w:eastAsia="ru-RU"/>
        </w:rPr>
        <w:t>СУЩЕСТВЕННЫЕ ИЗМЕНЕНИЯ УСЛОВИЙ КОНТРАКТА.</w:t>
      </w:r>
    </w:p>
    <w:p w:rsidR="00D303FA" w:rsidRPr="0014510E" w:rsidRDefault="00D303FA" w:rsidP="00D303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14510E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Центр профессиональ</w:t>
      </w:r>
      <w:bookmarkStart w:id="0" w:name="_GoBack"/>
      <w:bookmarkEnd w:id="0"/>
      <w:r w:rsidRPr="0014510E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ного образования БГУ</w:t>
      </w:r>
    </w:p>
    <w:p w:rsidR="00D303FA" w:rsidRDefault="00D303FA" w:rsidP="00D303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Основные вопросы, освещаемые в рамках семинара</w:t>
      </w:r>
      <w:r w:rsidRPr="00524749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:</w:t>
      </w:r>
    </w:p>
    <w:p w:rsidR="00D303FA" w:rsidRPr="00524749" w:rsidRDefault="00D303FA" w:rsidP="00D303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</w:pPr>
    </w:p>
    <w:p w:rsidR="00D303FA" w:rsidRPr="00D303FA" w:rsidRDefault="00D303FA" w:rsidP="00D303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Times New Roman"/>
          <w:bCs/>
          <w:szCs w:val="21"/>
          <w:lang w:eastAsia="ru-RU"/>
        </w:rPr>
      </w:pP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 xml:space="preserve">Правила направления документов, подтверждающих наличие опыта выполнения строительных работ, оператору электронной площадки для включения в реестр участников закупок, аккредитованных на электронной площадке </w:t>
      </w:r>
      <w:r w:rsidRPr="00D303FA">
        <w:rPr>
          <w:rFonts w:ascii="Helvetica" w:eastAsia="Times New Roman" w:hAnsi="Helvetica" w:cs="Times New Roman"/>
          <w:bCs/>
          <w:szCs w:val="21"/>
          <w:lang w:val="en-US" w:eastAsia="ru-RU"/>
        </w:rPr>
        <w:t>c</w:t>
      </w: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 xml:space="preserve"> 01.07.2019.</w:t>
      </w:r>
    </w:p>
    <w:p w:rsidR="00D303FA" w:rsidRPr="00D303FA" w:rsidRDefault="00D303FA" w:rsidP="00D303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Times New Roman"/>
          <w:bCs/>
          <w:szCs w:val="21"/>
          <w:lang w:eastAsia="ru-RU"/>
        </w:rPr>
      </w:pP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 xml:space="preserve">С 27.06.2019 НОВОЕ в контрактах на строительство, реконструкцию, капремонт, снос объекта капстроительства – </w:t>
      </w:r>
      <w:r w:rsidRPr="00D303FA">
        <w:rPr>
          <w:rFonts w:ascii="Helvetica" w:eastAsia="Times New Roman" w:hAnsi="Helvetica" w:cs="Times New Roman"/>
          <w:b/>
          <w:bCs/>
          <w:szCs w:val="21"/>
          <w:lang w:eastAsia="ru-RU"/>
        </w:rPr>
        <w:t>СМЕТА КОНТРАКТА</w:t>
      </w: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 xml:space="preserve"> по законам № 44-ФЗ и 223-ФЗ.</w:t>
      </w:r>
    </w:p>
    <w:p w:rsidR="00D303FA" w:rsidRPr="00D303FA" w:rsidRDefault="00D303FA" w:rsidP="00D303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Times New Roman"/>
          <w:bCs/>
          <w:szCs w:val="21"/>
          <w:lang w:eastAsia="ru-RU"/>
        </w:rPr>
      </w:pP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>Минтрансом утверждены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(Приказ Минтранса России от 05.02.2019 № 37).</w:t>
      </w:r>
    </w:p>
    <w:p w:rsidR="00D303FA" w:rsidRPr="00D303FA" w:rsidRDefault="00D303FA" w:rsidP="00D303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Times New Roman"/>
          <w:bCs/>
          <w:szCs w:val="21"/>
          <w:lang w:eastAsia="ru-RU"/>
        </w:rPr>
      </w:pP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>Минстроем утверждена методика составления графика выполнения строительно-монтажных работ и графика оплаты выполненных по контракту (договору) работ, предметом которого являются строительство, реконструкция объектов капитального строительства (Приказ Минстроя России от 05.06.2018 № 336/</w:t>
      </w:r>
      <w:proofErr w:type="spellStart"/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>пр</w:t>
      </w:r>
      <w:proofErr w:type="spellEnd"/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>).</w:t>
      </w:r>
    </w:p>
    <w:p w:rsidR="00D303FA" w:rsidRPr="00D303FA" w:rsidRDefault="00D303FA" w:rsidP="00D303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Times New Roman"/>
          <w:bCs/>
          <w:szCs w:val="21"/>
          <w:lang w:eastAsia="ru-RU"/>
        </w:rPr>
      </w:pP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>Как с 01.07.2019 участвовать в подрядных торгах по законам № 44-ФЗ и 223-ФЗ.</w:t>
      </w:r>
    </w:p>
    <w:p w:rsidR="00D303FA" w:rsidRPr="00EB7EBE" w:rsidRDefault="00D303FA" w:rsidP="00D303FA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</w:p>
    <w:p w:rsidR="00D303FA" w:rsidRPr="00F95DE4" w:rsidRDefault="00D303FA" w:rsidP="00D303F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EB7EBE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ВРЕМЯ проведения семинара:</w:t>
      </w:r>
      <w:r w:rsidRPr="00EB7EBE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  <w:r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18 октября</w:t>
      </w:r>
      <w:r w:rsidRPr="00EB7EB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 xml:space="preserve"> 2019 г</w:t>
      </w:r>
      <w:r w:rsidRPr="00EB7EBE">
        <w:rPr>
          <w:rFonts w:ascii="Helvetica" w:eastAsia="Times New Roman" w:hAnsi="Helvetica" w:cs="Times New Roman"/>
          <w:bCs/>
          <w:sz w:val="21"/>
          <w:szCs w:val="21"/>
          <w:lang w:eastAsia="ru-RU"/>
        </w:rPr>
        <w:t xml:space="preserve">. </w:t>
      </w:r>
      <w:r w:rsidRPr="00D303FA">
        <w:rPr>
          <w:rFonts w:ascii="Helvetica" w:eastAsia="Times New Roman" w:hAnsi="Helvetica" w:cs="Times New Roman"/>
          <w:bCs/>
          <w:szCs w:val="21"/>
          <w:lang w:eastAsia="ru-RU"/>
        </w:rPr>
        <w:t>с 09:00 до 17:00</w:t>
      </w:r>
      <w:r w:rsidRPr="00D303FA">
        <w:rPr>
          <w:rFonts w:eastAsia="Times New Roman" w:cs="Times New Roman"/>
          <w:bCs/>
          <w:szCs w:val="21"/>
          <w:lang w:eastAsia="ru-RU"/>
        </w:rPr>
        <w:t xml:space="preserve"> (очная форма) </w:t>
      </w:r>
    </w:p>
    <w:p w:rsidR="00D303FA" w:rsidRPr="00D303FA" w:rsidRDefault="00D303FA" w:rsidP="00D303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EB7EBE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МЕСТО проведения семинара</w:t>
      </w:r>
      <w:r w:rsidRPr="00D303FA">
        <w:rPr>
          <w:rFonts w:ascii="Helvetica" w:eastAsia="Times New Roman" w:hAnsi="Helvetica" w:cs="Times New Roman"/>
          <w:b/>
          <w:sz w:val="28"/>
          <w:szCs w:val="21"/>
          <w:lang w:eastAsia="ru-RU"/>
        </w:rPr>
        <w:t>:</w:t>
      </w:r>
      <w:r w:rsidRPr="00D303FA">
        <w:rPr>
          <w:rFonts w:ascii="Helvetica" w:eastAsia="Times New Roman" w:hAnsi="Helvetica" w:cs="Times New Roman"/>
          <w:sz w:val="28"/>
          <w:szCs w:val="21"/>
          <w:lang w:eastAsia="ru-RU"/>
        </w:rPr>
        <w:t> </w:t>
      </w:r>
      <w:r w:rsidRPr="00D303FA">
        <w:rPr>
          <w:rFonts w:ascii="Helvetica" w:eastAsia="Times New Roman" w:hAnsi="Helvetica" w:cs="Times New Roman"/>
          <w:bCs/>
          <w:szCs w:val="16"/>
          <w:lang w:eastAsia="ru-RU"/>
        </w:rPr>
        <w:t>г. Иркутск, ул. Ленина 11 (здание БГУ), корпус «4», аудитория 311 (третий этаж)</w:t>
      </w:r>
    </w:p>
    <w:p w:rsidR="00D303FA" w:rsidRPr="003601FA" w:rsidRDefault="00D303FA" w:rsidP="00D303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  <w:lang w:eastAsia="ru-RU"/>
        </w:rPr>
      </w:pPr>
      <w:r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Для участия в семинаре н</w:t>
      </w:r>
      <w:r w:rsidR="00851112">
        <w:rPr>
          <w:rFonts w:ascii="Helvetica" w:eastAsia="Times New Roman" w:hAnsi="Helvetica" w:cs="Times New Roman"/>
          <w:b/>
          <w:sz w:val="20"/>
          <w:szCs w:val="20"/>
          <w:lang w:eastAsia="ru-RU"/>
        </w:rPr>
        <w:t>еобходимо подать заявку до 1</w:t>
      </w:r>
      <w:r w:rsidR="00851112" w:rsidRPr="00851112">
        <w:rPr>
          <w:rFonts w:ascii="Helvetica" w:eastAsia="Times New Roman" w:hAnsi="Helvetica" w:cs="Times New Roman"/>
          <w:b/>
          <w:sz w:val="20"/>
          <w:szCs w:val="20"/>
          <w:lang w:eastAsia="ru-RU"/>
        </w:rPr>
        <w:t>8</w:t>
      </w:r>
      <w:r w:rsidR="00851112">
        <w:rPr>
          <w:rFonts w:ascii="Helvetica" w:eastAsia="Times New Roman" w:hAnsi="Helvetica" w:cs="Times New Roman"/>
          <w:b/>
          <w:sz w:val="20"/>
          <w:szCs w:val="20"/>
          <w:lang w:eastAsia="ru-RU"/>
        </w:rPr>
        <w:t>.10</w:t>
      </w:r>
      <w:r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.2019 г., e-</w:t>
      </w:r>
      <w:proofErr w:type="spellStart"/>
      <w:r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mail</w:t>
      </w:r>
      <w:proofErr w:type="spellEnd"/>
      <w:r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:</w:t>
      </w:r>
      <w:r w:rsidRPr="003601FA">
        <w:rPr>
          <w:rFonts w:ascii="Helvetica" w:eastAsia="Times New Roman" w:hAnsi="Helvetica" w:cs="Times New Roman"/>
          <w:sz w:val="20"/>
          <w:szCs w:val="20"/>
          <w:lang w:eastAsia="ru-RU"/>
        </w:rPr>
        <w:t> </w:t>
      </w:r>
      <w:hyperlink r:id="rId5" w:history="1"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mail</w:t>
        </w:r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eastAsia="ru-RU"/>
          </w:rPr>
          <w:t>@</w:t>
        </w:r>
        <w:proofErr w:type="spellStart"/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cpo</w:t>
        </w:r>
        <w:proofErr w:type="spellEnd"/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eastAsia="ru-RU"/>
          </w:rPr>
          <w:t>.</w:t>
        </w:r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irk</w:t>
        </w:r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eastAsia="ru-RU"/>
          </w:rPr>
          <w:t>.</w:t>
        </w:r>
        <w:proofErr w:type="spellStart"/>
        <w:r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 xml:space="preserve"> </w:t>
      </w:r>
    </w:p>
    <w:p w:rsidR="00D303FA" w:rsidRPr="00D303FA" w:rsidRDefault="00D303FA" w:rsidP="00D303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Cs w:val="21"/>
          <w:lang w:eastAsia="ru-RU"/>
        </w:rPr>
      </w:pPr>
      <w:r w:rsidRPr="00D303FA">
        <w:rPr>
          <w:rFonts w:eastAsia="Times New Roman" w:cs="Times New Roman"/>
          <w:szCs w:val="21"/>
          <w:lang w:eastAsia="ru-RU"/>
        </w:rPr>
        <w:t xml:space="preserve">более подробная информацию на сайте </w:t>
      </w:r>
      <w:proofErr w:type="spellStart"/>
      <w:r w:rsidRPr="00D303FA">
        <w:rPr>
          <w:rFonts w:ascii="Helvetica" w:eastAsia="Times New Roman" w:hAnsi="Helvetica" w:cs="Times New Roman"/>
          <w:b/>
          <w:bCs/>
          <w:szCs w:val="21"/>
          <w:u w:val="single"/>
          <w:lang w:val="en-US" w:eastAsia="ru-RU"/>
        </w:rPr>
        <w:t>cpo</w:t>
      </w:r>
      <w:proofErr w:type="spellEnd"/>
      <w:r w:rsidRPr="00D303FA">
        <w:rPr>
          <w:rFonts w:ascii="Helvetica" w:eastAsia="Times New Roman" w:hAnsi="Helvetica" w:cs="Times New Roman"/>
          <w:b/>
          <w:bCs/>
          <w:szCs w:val="21"/>
          <w:u w:val="single"/>
          <w:lang w:eastAsia="ru-RU"/>
        </w:rPr>
        <w:t>.</w:t>
      </w:r>
      <w:r w:rsidRPr="00D303FA">
        <w:rPr>
          <w:rFonts w:ascii="Helvetica" w:eastAsia="Times New Roman" w:hAnsi="Helvetica" w:cs="Times New Roman"/>
          <w:b/>
          <w:bCs/>
          <w:szCs w:val="21"/>
          <w:u w:val="single"/>
          <w:lang w:val="en-US" w:eastAsia="ru-RU"/>
        </w:rPr>
        <w:t>irk</w:t>
      </w:r>
      <w:r w:rsidRPr="00D303FA">
        <w:rPr>
          <w:rFonts w:ascii="Helvetica" w:eastAsia="Times New Roman" w:hAnsi="Helvetica" w:cs="Times New Roman"/>
          <w:b/>
          <w:bCs/>
          <w:szCs w:val="21"/>
          <w:u w:val="single"/>
          <w:lang w:eastAsia="ru-RU"/>
        </w:rPr>
        <w:t>.</w:t>
      </w:r>
      <w:proofErr w:type="spellStart"/>
      <w:r w:rsidRPr="00D303FA">
        <w:rPr>
          <w:rFonts w:ascii="Helvetica" w:eastAsia="Times New Roman" w:hAnsi="Helvetica" w:cs="Times New Roman"/>
          <w:b/>
          <w:bCs/>
          <w:szCs w:val="21"/>
          <w:u w:val="single"/>
          <w:lang w:val="en-US" w:eastAsia="ru-RU"/>
        </w:rPr>
        <w:t>ru</w:t>
      </w:r>
      <w:proofErr w:type="spellEnd"/>
      <w:r w:rsidRPr="00D303FA">
        <w:rPr>
          <w:rFonts w:ascii="Helvetica" w:eastAsia="Times New Roman" w:hAnsi="Helvetica" w:cs="Times New Roman"/>
          <w:szCs w:val="21"/>
          <w:lang w:eastAsia="ru-RU"/>
        </w:rPr>
        <w:t xml:space="preserve">   </w:t>
      </w:r>
    </w:p>
    <w:p w:rsidR="00D303FA" w:rsidRPr="00D303FA" w:rsidRDefault="00D303FA" w:rsidP="00D303FA">
      <w:pPr>
        <w:shd w:val="clear" w:color="auto" w:fill="FFFFFF"/>
        <w:spacing w:after="0" w:line="240" w:lineRule="auto"/>
        <w:rPr>
          <w:rFonts w:eastAsia="Times New Roman" w:cs="Times New Roman"/>
          <w:szCs w:val="21"/>
          <w:lang w:eastAsia="ru-RU"/>
        </w:rPr>
      </w:pPr>
      <w:r w:rsidRPr="00D303FA">
        <w:rPr>
          <w:rFonts w:eastAsia="Times New Roman" w:cs="Times New Roman"/>
          <w:b/>
          <w:szCs w:val="21"/>
          <w:lang w:eastAsia="ru-RU"/>
        </w:rPr>
        <w:t>тел. (3952)</w:t>
      </w:r>
      <w:r w:rsidRPr="00D303FA">
        <w:rPr>
          <w:rFonts w:ascii="Helvetica" w:eastAsia="Times New Roman" w:hAnsi="Helvetica" w:cs="Times New Roman"/>
          <w:szCs w:val="21"/>
          <w:lang w:eastAsia="ru-RU"/>
        </w:rPr>
        <w:t xml:space="preserve"> </w:t>
      </w:r>
      <w:r w:rsidRPr="00D303FA">
        <w:rPr>
          <w:rFonts w:eastAsia="Times New Roman" w:cs="Times New Roman"/>
          <w:b/>
          <w:szCs w:val="21"/>
          <w:lang w:eastAsia="ru-RU"/>
        </w:rPr>
        <w:t>522-628, 403-307.</w:t>
      </w:r>
    </w:p>
    <w:p w:rsidR="00B9601D" w:rsidRDefault="00B9601D"/>
    <w:sectPr w:rsidR="00B9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0F5"/>
    <w:multiLevelType w:val="hybridMultilevel"/>
    <w:tmpl w:val="8F0AD914"/>
    <w:lvl w:ilvl="0" w:tplc="74A42A8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6224"/>
    <w:multiLevelType w:val="hybridMultilevel"/>
    <w:tmpl w:val="8F0AD914"/>
    <w:lvl w:ilvl="0" w:tplc="74A42A8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A"/>
    <w:rsid w:val="00001571"/>
    <w:rsid w:val="00851112"/>
    <w:rsid w:val="00A909FF"/>
    <w:rsid w:val="00B9601D"/>
    <w:rsid w:val="00D303FA"/>
    <w:rsid w:val="00E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FB39-80B9-49B5-A66A-66E3EC7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cpo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Company>bgu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Кошкарева Елена Николаевна</cp:lastModifiedBy>
  <cp:revision>5</cp:revision>
  <dcterms:created xsi:type="dcterms:W3CDTF">2019-10-01T05:25:00Z</dcterms:created>
  <dcterms:modified xsi:type="dcterms:W3CDTF">2019-10-04T02:37:00Z</dcterms:modified>
</cp:coreProperties>
</file>